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9E760" w14:textId="11AE2DB6" w:rsidR="009B3EB9" w:rsidRPr="00460B3D" w:rsidRDefault="005C5B38" w:rsidP="00460B3D">
      <w:pPr>
        <w:pStyle w:val="Heading1"/>
      </w:pPr>
      <w:r w:rsidRPr="00460B3D">
        <w:t xml:space="preserve">Implementation Guide </w:t>
      </w:r>
    </w:p>
    <w:p w14:paraId="00EB3940" w14:textId="77777777" w:rsidR="00092C23" w:rsidRPr="00460B3D" w:rsidRDefault="00092C23" w:rsidP="00460B3D">
      <w:pPr>
        <w:pStyle w:val="Heading2"/>
      </w:pPr>
      <w:r w:rsidRPr="00460B3D">
        <w:t xml:space="preserve">What is this tool? </w:t>
      </w:r>
    </w:p>
    <w:p w14:paraId="0BE12247" w14:textId="42D1C8E2" w:rsidR="00092C23" w:rsidRPr="00E9787C" w:rsidRDefault="002F4EED" w:rsidP="009B3EB9">
      <w:pPr>
        <w:rPr>
          <w:color w:val="0596AF"/>
        </w:rPr>
      </w:pPr>
      <w:r>
        <w:t xml:space="preserve">This </w:t>
      </w:r>
      <w:r w:rsidR="004C4DA6">
        <w:t>guide</w:t>
      </w:r>
      <w:r w:rsidR="00907BED">
        <w:t xml:space="preserve"> </w:t>
      </w:r>
      <w:r>
        <w:t>details</w:t>
      </w:r>
      <w:r w:rsidR="00907BED">
        <w:t xml:space="preserve"> </w:t>
      </w:r>
      <w:r w:rsidR="00092C23" w:rsidRPr="00E9787C">
        <w:t xml:space="preserve">strategies </w:t>
      </w:r>
      <w:r w:rsidR="0031247C" w:rsidRPr="00E9787C">
        <w:t>for</w:t>
      </w:r>
      <w:r w:rsidR="005C5B38">
        <w:t xml:space="preserve"> hospitals</w:t>
      </w:r>
      <w:r w:rsidR="000367DD">
        <w:t xml:space="preserve"> </w:t>
      </w:r>
      <w:r w:rsidR="0031247C" w:rsidRPr="00E9787C">
        <w:t>collaborati</w:t>
      </w:r>
      <w:r w:rsidR="002E7606">
        <w:t>ng</w:t>
      </w:r>
      <w:r w:rsidR="0031247C" w:rsidRPr="00E9787C">
        <w:t xml:space="preserve"> with </w:t>
      </w:r>
      <w:r w:rsidR="005C5B38">
        <w:t>s</w:t>
      </w:r>
      <w:r w:rsidR="0031247C" w:rsidRPr="00E9787C">
        <w:t xml:space="preserve">killed </w:t>
      </w:r>
      <w:r w:rsidR="005C5B38">
        <w:t>n</w:t>
      </w:r>
      <w:r w:rsidR="0031247C" w:rsidRPr="00E9787C">
        <w:t xml:space="preserve">ursing </w:t>
      </w:r>
      <w:r w:rsidR="005C5B38">
        <w:t>f</w:t>
      </w:r>
      <w:r w:rsidR="0031247C" w:rsidRPr="00E9787C">
        <w:t xml:space="preserve">acilities to reduce </w:t>
      </w:r>
      <w:r w:rsidR="00E9787C">
        <w:t xml:space="preserve">hospital </w:t>
      </w:r>
      <w:r w:rsidR="0031247C" w:rsidRPr="00E9787C">
        <w:t>read</w:t>
      </w:r>
      <w:r w:rsidR="00657217">
        <w:t>missions</w:t>
      </w:r>
      <w:r w:rsidR="004C4DA6">
        <w:t xml:space="preserve"> </w:t>
      </w:r>
      <w:r>
        <w:t>b</w:t>
      </w:r>
      <w:r w:rsidR="00907BED">
        <w:t>y</w:t>
      </w:r>
      <w:r w:rsidR="00657217">
        <w:t xml:space="preserve"> </w:t>
      </w:r>
      <w:r w:rsidR="00657217" w:rsidRPr="00657217">
        <w:t>focusing on care transitions</w:t>
      </w:r>
      <w:r>
        <w:t xml:space="preserve">. This </w:t>
      </w:r>
      <w:r w:rsidR="005C5B38">
        <w:t xml:space="preserve">approach </w:t>
      </w:r>
      <w:r>
        <w:t xml:space="preserve">also </w:t>
      </w:r>
      <w:r w:rsidR="00657217" w:rsidRPr="00657217">
        <w:t>improve</w:t>
      </w:r>
      <w:r w:rsidR="005C5B38">
        <w:t>s</w:t>
      </w:r>
      <w:r w:rsidR="00657217" w:rsidRPr="00657217">
        <w:t xml:space="preserve"> the </w:t>
      </w:r>
      <w:r w:rsidR="00E32A14" w:rsidRPr="00E32A14">
        <w:t>patient</w:t>
      </w:r>
      <w:r w:rsidR="00E32A14" w:rsidRPr="00E32A14">
        <w:rPr>
          <w:rStyle w:val="CommentReference"/>
          <w:sz w:val="22"/>
          <w:szCs w:val="22"/>
        </w:rPr>
        <w:t xml:space="preserve"> experience</w:t>
      </w:r>
      <w:r w:rsidR="00657217" w:rsidRPr="00657217">
        <w:t xml:space="preserve"> and establish</w:t>
      </w:r>
      <w:r w:rsidR="005C5B38">
        <w:t>es</w:t>
      </w:r>
      <w:r w:rsidR="00657217" w:rsidRPr="00657217">
        <w:t xml:space="preserve"> a foundation for ongoing effective collaboration with post-acute care partners</w:t>
      </w:r>
      <w:r w:rsidR="00907BED">
        <w:t>.</w:t>
      </w:r>
    </w:p>
    <w:p w14:paraId="49F42C1E" w14:textId="77777777" w:rsidR="0031247C" w:rsidRPr="004C4DA6" w:rsidRDefault="00092C23" w:rsidP="00460B3D">
      <w:pPr>
        <w:pStyle w:val="Heading2"/>
      </w:pPr>
      <w:r w:rsidRPr="004C4DA6">
        <w:t xml:space="preserve">Who should use this tool? </w:t>
      </w:r>
    </w:p>
    <w:p w14:paraId="1D3836AC" w14:textId="05C3DAAD" w:rsidR="0031247C" w:rsidRPr="00E9787C" w:rsidRDefault="00092C23" w:rsidP="009B3EB9">
      <w:r w:rsidRPr="00E9787C">
        <w:t xml:space="preserve">The </w:t>
      </w:r>
      <w:r w:rsidR="0031247C" w:rsidRPr="00E9787C">
        <w:t xml:space="preserve">readmission </w:t>
      </w:r>
      <w:r w:rsidRPr="00E9787C">
        <w:t>team at your hospital.</w:t>
      </w:r>
      <w:r w:rsidR="00202CB4">
        <w:t xml:space="preserve"> </w:t>
      </w:r>
    </w:p>
    <w:p w14:paraId="0852B7DA" w14:textId="77777777" w:rsidR="0031247C" w:rsidRPr="004C4DA6" w:rsidRDefault="00092C23" w:rsidP="00460B3D">
      <w:pPr>
        <w:pStyle w:val="Heading2"/>
      </w:pPr>
      <w:r w:rsidRPr="004C4DA6">
        <w:t>How to use the tool:</w:t>
      </w:r>
    </w:p>
    <w:p w14:paraId="04570FAD" w14:textId="4EE34230" w:rsidR="0031247C" w:rsidRPr="00B65C3D" w:rsidRDefault="00092C23" w:rsidP="009B3EB9">
      <w:pPr>
        <w:pStyle w:val="ListParagraph"/>
        <w:numPr>
          <w:ilvl w:val="0"/>
          <w:numId w:val="39"/>
        </w:numPr>
      </w:pPr>
      <w:r w:rsidRPr="00B65C3D">
        <w:t>Use th</w:t>
      </w:r>
      <w:r w:rsidR="005C5B38" w:rsidRPr="00B65C3D">
        <w:t>is</w:t>
      </w:r>
      <w:r w:rsidRPr="00B65C3D">
        <w:t xml:space="preserve"> </w:t>
      </w:r>
      <w:r w:rsidR="0031247C" w:rsidRPr="00B65C3D">
        <w:t xml:space="preserve">implementation guide </w:t>
      </w:r>
      <w:r w:rsidRPr="00B65C3D">
        <w:t xml:space="preserve">to identify and select which strategies </w:t>
      </w:r>
      <w:r w:rsidR="00362522" w:rsidRPr="00B65C3D">
        <w:t>will</w:t>
      </w:r>
      <w:r w:rsidR="004C4DA6" w:rsidRPr="00B65C3D">
        <w:t xml:space="preserve"> optimize </w:t>
      </w:r>
      <w:r w:rsidRPr="00B65C3D">
        <w:t xml:space="preserve">processes at your hospital and </w:t>
      </w:r>
      <w:r w:rsidR="0031247C" w:rsidRPr="00B65C3D">
        <w:t xml:space="preserve">the </w:t>
      </w:r>
      <w:r w:rsidR="005C5B38" w:rsidRPr="00B65C3D">
        <w:t>SNF(s)</w:t>
      </w:r>
      <w:r w:rsidR="00202CB4" w:rsidRPr="00B65C3D">
        <w:t xml:space="preserve"> </w:t>
      </w:r>
      <w:r w:rsidR="0031247C" w:rsidRPr="00B65C3D">
        <w:t xml:space="preserve">as you collaborate to reduce readmissions. </w:t>
      </w:r>
    </w:p>
    <w:p w14:paraId="7E1EF59B" w14:textId="33DAB952" w:rsidR="0031247C" w:rsidRPr="00B65C3D" w:rsidRDefault="00943C2B" w:rsidP="009B3EB9">
      <w:pPr>
        <w:pStyle w:val="ListParagraph"/>
        <w:numPr>
          <w:ilvl w:val="0"/>
          <w:numId w:val="39"/>
        </w:numPr>
      </w:pPr>
      <w:r>
        <w:t>Refer to the g</w:t>
      </w:r>
      <w:r w:rsidR="00092C23" w:rsidRPr="00B65C3D">
        <w:t xml:space="preserve">uide for </w:t>
      </w:r>
      <w:r w:rsidR="005C5B38" w:rsidRPr="00B65C3D">
        <w:t xml:space="preserve">implementation </w:t>
      </w:r>
      <w:r w:rsidR="00092C23" w:rsidRPr="00B65C3D">
        <w:t>tools and strategies</w:t>
      </w:r>
      <w:r w:rsidR="005C5B38" w:rsidRPr="00B65C3D">
        <w:t>, w</w:t>
      </w:r>
      <w:r w:rsidR="004C4DA6" w:rsidRPr="00B65C3D">
        <w:t xml:space="preserve">hich </w:t>
      </w:r>
      <w:r w:rsidR="005C5B38" w:rsidRPr="00B65C3D">
        <w:t xml:space="preserve">are organized using the following </w:t>
      </w:r>
      <w:r w:rsidR="00657217" w:rsidRPr="00B65C3D">
        <w:t xml:space="preserve">four key </w:t>
      </w:r>
      <w:r w:rsidR="00092C23" w:rsidRPr="00B65C3D">
        <w:t>step</w:t>
      </w:r>
      <w:r w:rsidR="004C4DA6" w:rsidRPr="00B65C3D">
        <w:t>s:</w:t>
      </w:r>
      <w:r w:rsidR="0031247C" w:rsidRPr="00B65C3D">
        <w:t xml:space="preserve"> </w:t>
      </w:r>
      <w:r w:rsidR="009B3EB9">
        <w:br/>
      </w:r>
    </w:p>
    <w:p w14:paraId="77F34204" w14:textId="0514505C" w:rsidR="009B3EB9" w:rsidRPr="009B3EB9" w:rsidRDefault="0031247C" w:rsidP="009B3EB9">
      <w:r w:rsidRPr="009B3EB9">
        <w:rPr>
          <w:rStyle w:val="Heading1Char"/>
          <w:b/>
          <w:sz w:val="19"/>
          <w:szCs w:val="19"/>
        </w:rPr>
        <w:t>Step 1:</w:t>
      </w:r>
      <w:r w:rsidRPr="009B3EB9">
        <w:t xml:space="preserve"> Build relationships and collaborate </w:t>
      </w:r>
      <w:r w:rsidR="009B3EB9" w:rsidRPr="009B3EB9">
        <w:t xml:space="preserve">with </w:t>
      </w:r>
      <w:r w:rsidR="002E7606">
        <w:t>SNFs</w:t>
      </w:r>
    </w:p>
    <w:p w14:paraId="4828C213" w14:textId="6C41799D" w:rsidR="00E9787C" w:rsidRPr="009B3EB9" w:rsidRDefault="009B3EB9" w:rsidP="009B3EB9">
      <w:pPr>
        <w:rPr>
          <w:rStyle w:val="BodyTextChar"/>
        </w:rPr>
      </w:pPr>
      <w:r w:rsidRPr="009B3EB9">
        <w:rPr>
          <w:rStyle w:val="Heading1Char"/>
          <w:b/>
          <w:sz w:val="19"/>
          <w:szCs w:val="19"/>
        </w:rPr>
        <w:t xml:space="preserve">Step </w:t>
      </w:r>
      <w:r>
        <w:rPr>
          <w:rStyle w:val="Heading1Char"/>
          <w:b/>
          <w:sz w:val="19"/>
          <w:szCs w:val="19"/>
        </w:rPr>
        <w:t>2</w:t>
      </w:r>
      <w:r w:rsidRPr="009B3EB9">
        <w:rPr>
          <w:rStyle w:val="Heading1Char"/>
          <w:b/>
          <w:sz w:val="19"/>
          <w:szCs w:val="19"/>
        </w:rPr>
        <w:t>:</w:t>
      </w:r>
      <w:r w:rsidRPr="009B3EB9">
        <w:t xml:space="preserve"> </w:t>
      </w:r>
      <w:r w:rsidR="0031247C" w:rsidRPr="009B3EB9">
        <w:t xml:space="preserve">Establish standardized processes for information </w:t>
      </w:r>
      <w:r w:rsidR="00E9787C" w:rsidRPr="009B3EB9">
        <w:t>sharing between</w:t>
      </w:r>
      <w:r w:rsidR="0031247C" w:rsidRPr="009B3EB9">
        <w:t xml:space="preserve"> facilities to improve care </w:t>
      </w:r>
      <w:r>
        <w:t xml:space="preserve"> </w:t>
      </w:r>
      <w:r>
        <w:br/>
        <w:t xml:space="preserve">              </w:t>
      </w:r>
      <w:r w:rsidR="0031247C" w:rsidRPr="009B3EB9">
        <w:t xml:space="preserve">transitions </w:t>
      </w:r>
    </w:p>
    <w:p w14:paraId="4BE48750" w14:textId="585DFC39" w:rsidR="00E9787C" w:rsidRPr="009B3EB9" w:rsidRDefault="009B3EB9" w:rsidP="009B3EB9">
      <w:r w:rsidRPr="009B3EB9">
        <w:rPr>
          <w:rStyle w:val="Heading1Char"/>
          <w:b/>
          <w:sz w:val="19"/>
          <w:szCs w:val="19"/>
        </w:rPr>
        <w:t>Step</w:t>
      </w:r>
      <w:r>
        <w:rPr>
          <w:rStyle w:val="Heading1Char"/>
          <w:b/>
          <w:sz w:val="19"/>
          <w:szCs w:val="19"/>
        </w:rPr>
        <w:t xml:space="preserve"> 3</w:t>
      </w:r>
      <w:r w:rsidRPr="009B3EB9">
        <w:rPr>
          <w:rStyle w:val="Heading1Char"/>
          <w:b/>
          <w:sz w:val="19"/>
          <w:szCs w:val="19"/>
        </w:rPr>
        <w:t>:</w:t>
      </w:r>
      <w:r w:rsidRPr="009B3EB9">
        <w:t xml:space="preserve"> </w:t>
      </w:r>
      <w:r w:rsidR="00E9787C" w:rsidRPr="009B3EB9">
        <w:t xml:space="preserve">Engage the patient and care partner in care transitions            </w:t>
      </w:r>
    </w:p>
    <w:p w14:paraId="0B0727DE" w14:textId="69F7611D" w:rsidR="00E9787C" w:rsidRPr="00B65C3D" w:rsidRDefault="009B3EB9" w:rsidP="009B3EB9">
      <w:r w:rsidRPr="009B3EB9">
        <w:rPr>
          <w:rStyle w:val="Heading1Char"/>
          <w:b/>
          <w:sz w:val="19"/>
          <w:szCs w:val="19"/>
        </w:rPr>
        <w:t xml:space="preserve">Step </w:t>
      </w:r>
      <w:r>
        <w:rPr>
          <w:rStyle w:val="Heading1Char"/>
          <w:b/>
          <w:sz w:val="19"/>
          <w:szCs w:val="19"/>
        </w:rPr>
        <w:t>4</w:t>
      </w:r>
      <w:r w:rsidRPr="009B3EB9">
        <w:rPr>
          <w:rStyle w:val="Heading1Char"/>
          <w:b/>
          <w:sz w:val="19"/>
          <w:szCs w:val="19"/>
        </w:rPr>
        <w:t>:</w:t>
      </w:r>
      <w:r w:rsidRPr="009B3EB9">
        <w:t xml:space="preserve"> </w:t>
      </w:r>
      <w:r w:rsidR="00E9787C" w:rsidRPr="009B3EB9">
        <w:t xml:space="preserve">Understand the capabilities of the emergency department </w:t>
      </w:r>
      <w:r w:rsidR="00E9787C" w:rsidRPr="00B65C3D">
        <w:t xml:space="preserve">  </w:t>
      </w:r>
    </w:p>
    <w:p w14:paraId="13715C9F" w14:textId="2C9132DC" w:rsidR="00D11625" w:rsidRPr="0031247C" w:rsidRDefault="00E9787C">
      <w:pPr>
        <w:rPr>
          <w:color w:val="0596AF"/>
          <w:szCs w:val="19"/>
        </w:rPr>
      </w:pPr>
      <w:r w:rsidRPr="005149FC">
        <w:rPr>
          <w:rFonts w:ascii="Museo Sans 700" w:hAnsi="Museo Sans 700"/>
          <w:b/>
          <w:color w:val="0596AF"/>
          <w:sz w:val="22"/>
        </w:rPr>
        <w:t xml:space="preserve"> </w:t>
      </w:r>
      <w:r w:rsidR="00D11625" w:rsidRPr="0031247C">
        <w:rPr>
          <w:color w:val="0596AF"/>
        </w:rPr>
        <w:br w:type="page"/>
      </w:r>
    </w:p>
    <w:tbl>
      <w:tblPr>
        <w:tblStyle w:val="TableGrid"/>
        <w:tblW w:w="10080" w:type="dxa"/>
        <w:tblInd w:w="-5" w:type="dxa"/>
        <w:tblBorders>
          <w:top w:val="dashed" w:sz="4" w:space="0" w:color="0095AD"/>
          <w:left w:val="dashed" w:sz="4" w:space="0" w:color="0095AD"/>
          <w:bottom w:val="dashed" w:sz="4" w:space="0" w:color="0095AD"/>
          <w:right w:val="dashed" w:sz="4" w:space="0" w:color="0095AD"/>
          <w:insideH w:val="dashed" w:sz="4" w:space="0" w:color="0095AD"/>
          <w:insideV w:val="dashed" w:sz="4" w:space="0" w:color="0095AD"/>
        </w:tblBorders>
        <w:tblCellMar>
          <w:top w:w="115" w:type="dxa"/>
          <w:left w:w="115" w:type="dxa"/>
          <w:bottom w:w="86" w:type="dxa"/>
          <w:right w:w="115" w:type="dxa"/>
        </w:tblCellMar>
        <w:tblLook w:val="04A0" w:firstRow="1" w:lastRow="0" w:firstColumn="1" w:lastColumn="0" w:noHBand="0" w:noVBand="1"/>
      </w:tblPr>
      <w:tblGrid>
        <w:gridCol w:w="2610"/>
        <w:gridCol w:w="4140"/>
        <w:gridCol w:w="3330"/>
      </w:tblGrid>
      <w:tr w:rsidR="008D0C7E" w:rsidRPr="008D0C7E" w14:paraId="15B0C97E" w14:textId="77777777" w:rsidTr="00556640">
        <w:trPr>
          <w:cantSplit/>
          <w:trHeight w:val="235"/>
          <w:tblHeader/>
        </w:trPr>
        <w:tc>
          <w:tcPr>
            <w:tcW w:w="2610" w:type="dxa"/>
            <w:tcBorders>
              <w:bottom w:val="single" w:sz="4" w:space="0" w:color="0095AD"/>
            </w:tcBorders>
            <w:shd w:val="clear" w:color="auto" w:fill="0095AD"/>
            <w:vAlign w:val="center"/>
          </w:tcPr>
          <w:p w14:paraId="1E70983E" w14:textId="6E60D251" w:rsidR="008D0C7E" w:rsidRPr="00AC2F81" w:rsidRDefault="008D0C7E" w:rsidP="00242F50">
            <w:pPr>
              <w:jc w:val="center"/>
              <w:rPr>
                <w:b/>
                <w:color w:val="FFFFFF" w:themeColor="background1"/>
                <w:szCs w:val="19"/>
              </w:rPr>
            </w:pPr>
            <w:r w:rsidRPr="00AC2F81">
              <w:rPr>
                <w:b/>
                <w:color w:val="FFFFFF" w:themeColor="background1"/>
                <w:szCs w:val="19"/>
              </w:rPr>
              <w:lastRenderedPageBreak/>
              <w:t>Process step</w:t>
            </w:r>
          </w:p>
        </w:tc>
        <w:tc>
          <w:tcPr>
            <w:tcW w:w="4140" w:type="dxa"/>
            <w:tcBorders>
              <w:bottom w:val="single" w:sz="4" w:space="0" w:color="0095AD"/>
            </w:tcBorders>
            <w:shd w:val="clear" w:color="auto" w:fill="0095AD"/>
            <w:vAlign w:val="center"/>
          </w:tcPr>
          <w:p w14:paraId="608D4133" w14:textId="77777777" w:rsidR="008D0C7E" w:rsidRPr="00AC2F81" w:rsidRDefault="008D0C7E" w:rsidP="00242F50">
            <w:pPr>
              <w:jc w:val="center"/>
              <w:rPr>
                <w:b/>
                <w:color w:val="FFFFFF" w:themeColor="background1"/>
                <w:szCs w:val="19"/>
              </w:rPr>
            </w:pPr>
            <w:r w:rsidRPr="00AC2F81">
              <w:rPr>
                <w:b/>
                <w:color w:val="FFFFFF" w:themeColor="background1"/>
                <w:szCs w:val="19"/>
              </w:rPr>
              <w:t>Interventions</w:t>
            </w:r>
          </w:p>
        </w:tc>
        <w:tc>
          <w:tcPr>
            <w:tcW w:w="3330" w:type="dxa"/>
            <w:tcBorders>
              <w:bottom w:val="single" w:sz="4" w:space="0" w:color="0095AD"/>
            </w:tcBorders>
            <w:shd w:val="clear" w:color="auto" w:fill="0095AD"/>
            <w:vAlign w:val="center"/>
          </w:tcPr>
          <w:p w14:paraId="260B2C57" w14:textId="17895B18" w:rsidR="008D0C7E" w:rsidRPr="00AC2F81" w:rsidRDefault="008D0C7E" w:rsidP="00242F50">
            <w:pPr>
              <w:jc w:val="center"/>
              <w:rPr>
                <w:b/>
                <w:color w:val="FFFFFF" w:themeColor="background1"/>
                <w:szCs w:val="19"/>
              </w:rPr>
            </w:pPr>
            <w:r w:rsidRPr="00AC2F81">
              <w:rPr>
                <w:b/>
                <w:color w:val="FFFFFF" w:themeColor="background1"/>
                <w:szCs w:val="19"/>
              </w:rPr>
              <w:t>Notes</w:t>
            </w:r>
            <w:r w:rsidR="00F95C81">
              <w:rPr>
                <w:b/>
                <w:color w:val="FFFFFF" w:themeColor="background1"/>
                <w:szCs w:val="19"/>
              </w:rPr>
              <w:t>/work</w:t>
            </w:r>
            <w:r w:rsidR="00A77C69">
              <w:rPr>
                <w:b/>
                <w:color w:val="FFFFFF" w:themeColor="background1"/>
                <w:szCs w:val="19"/>
              </w:rPr>
              <w:t xml:space="preserve"> </w:t>
            </w:r>
            <w:r w:rsidR="00F95C81">
              <w:rPr>
                <w:b/>
                <w:color w:val="FFFFFF" w:themeColor="background1"/>
                <w:szCs w:val="19"/>
              </w:rPr>
              <w:t>plan</w:t>
            </w:r>
          </w:p>
        </w:tc>
      </w:tr>
      <w:tr w:rsidR="009222AA" w:rsidRPr="008D0C7E" w14:paraId="16E25AFA" w14:textId="77777777" w:rsidTr="00556640">
        <w:trPr>
          <w:cantSplit/>
        </w:trPr>
        <w:tc>
          <w:tcPr>
            <w:tcW w:w="10080" w:type="dxa"/>
            <w:gridSpan w:val="3"/>
            <w:tcBorders>
              <w:top w:val="single" w:sz="4" w:space="0" w:color="0095AD"/>
              <w:bottom w:val="single" w:sz="4" w:space="0" w:color="0095AD"/>
            </w:tcBorders>
            <w:vAlign w:val="center"/>
          </w:tcPr>
          <w:p w14:paraId="2E62945C" w14:textId="0E41C4D8" w:rsidR="009222AA" w:rsidRPr="00460B3D" w:rsidRDefault="0076071C" w:rsidP="00460B3D">
            <w:pPr>
              <w:pStyle w:val="Heading3"/>
              <w:outlineLvl w:val="2"/>
            </w:pPr>
            <w:r w:rsidRPr="00460B3D">
              <w:t xml:space="preserve">Step 1: </w:t>
            </w:r>
            <w:r w:rsidR="005149FC" w:rsidRPr="00460B3D">
              <w:t xml:space="preserve">Build relationships and collaborate with </w:t>
            </w:r>
            <w:r w:rsidR="002E7606" w:rsidRPr="00460B3D">
              <w:t>SNFs</w:t>
            </w:r>
          </w:p>
        </w:tc>
      </w:tr>
      <w:tr w:rsidR="00BC5E1B" w:rsidRPr="008D0C7E" w14:paraId="77096D86" w14:textId="77777777" w:rsidTr="00556640">
        <w:trPr>
          <w:cantSplit/>
        </w:trPr>
        <w:tc>
          <w:tcPr>
            <w:tcW w:w="2610" w:type="dxa"/>
            <w:tcBorders>
              <w:top w:val="single" w:sz="4" w:space="0" w:color="0095AD"/>
              <w:bottom w:val="dashed" w:sz="4" w:space="0" w:color="0095AD"/>
            </w:tcBorders>
            <w:vAlign w:val="center"/>
          </w:tcPr>
          <w:p w14:paraId="27A5B3D7" w14:textId="2ABB0B4D" w:rsidR="00BC5E1B" w:rsidRPr="008D0C7E" w:rsidRDefault="00BC5E1B" w:rsidP="0076143E">
            <w:pPr>
              <w:rPr>
                <w:szCs w:val="19"/>
              </w:rPr>
            </w:pPr>
            <w:r w:rsidRPr="008D0C7E">
              <w:rPr>
                <w:szCs w:val="19"/>
              </w:rPr>
              <w:t>Create an internal  multidisciplinary team</w:t>
            </w:r>
          </w:p>
        </w:tc>
        <w:tc>
          <w:tcPr>
            <w:tcW w:w="4140" w:type="dxa"/>
            <w:tcBorders>
              <w:top w:val="single" w:sz="4" w:space="0" w:color="0095AD"/>
              <w:bottom w:val="dashed" w:sz="4" w:space="0" w:color="0095AD"/>
            </w:tcBorders>
            <w:vAlign w:val="center"/>
          </w:tcPr>
          <w:p w14:paraId="073EE50E" w14:textId="0C293936" w:rsidR="00BC5E1B" w:rsidRPr="008D0C7E" w:rsidRDefault="00BC5E1B" w:rsidP="00BC5E1B">
            <w:pPr>
              <w:rPr>
                <w:szCs w:val="19"/>
              </w:rPr>
            </w:pPr>
            <w:r w:rsidRPr="008D0C7E">
              <w:rPr>
                <w:szCs w:val="19"/>
              </w:rPr>
              <w:t>Assemble a multidisciplinary team</w:t>
            </w:r>
            <w:r w:rsidR="0066685B">
              <w:rPr>
                <w:szCs w:val="19"/>
              </w:rPr>
              <w:t xml:space="preserve"> to include key stakeholders from the hospital and SNF. Consider </w:t>
            </w:r>
            <w:r w:rsidRPr="008D0C7E">
              <w:rPr>
                <w:szCs w:val="19"/>
              </w:rPr>
              <w:t xml:space="preserve">including </w:t>
            </w:r>
            <w:r w:rsidR="002E7606">
              <w:rPr>
                <w:szCs w:val="19"/>
              </w:rPr>
              <w:t>ED</w:t>
            </w:r>
            <w:r w:rsidRPr="008D0C7E">
              <w:rPr>
                <w:szCs w:val="19"/>
              </w:rPr>
              <w:t xml:space="preserve"> and frontline staff</w:t>
            </w:r>
            <w:r w:rsidR="004214E8">
              <w:rPr>
                <w:szCs w:val="19"/>
              </w:rPr>
              <w:t xml:space="preserve"> </w:t>
            </w:r>
            <w:r w:rsidRPr="008D0C7E">
              <w:rPr>
                <w:szCs w:val="19"/>
              </w:rPr>
              <w:t xml:space="preserve">to help build the foundation and infrastructure of the </w:t>
            </w:r>
            <w:r w:rsidR="001E3C87">
              <w:rPr>
                <w:szCs w:val="19"/>
              </w:rPr>
              <w:t>SNF</w:t>
            </w:r>
            <w:r w:rsidRPr="008D0C7E">
              <w:rPr>
                <w:szCs w:val="19"/>
              </w:rPr>
              <w:t xml:space="preserve"> program by supporting a culture of:</w:t>
            </w:r>
          </w:p>
          <w:p w14:paraId="12E5ED61" w14:textId="77777777" w:rsidR="00BC5E1B" w:rsidRPr="008D0C7E" w:rsidRDefault="00BC5E1B" w:rsidP="00BC5E1B">
            <w:pPr>
              <w:numPr>
                <w:ilvl w:val="0"/>
                <w:numId w:val="1"/>
              </w:numPr>
              <w:rPr>
                <w:szCs w:val="19"/>
              </w:rPr>
            </w:pPr>
            <w:r w:rsidRPr="008D0C7E">
              <w:rPr>
                <w:szCs w:val="19"/>
              </w:rPr>
              <w:t>patient and care partner engagement; and</w:t>
            </w:r>
          </w:p>
          <w:p w14:paraId="17F4C2CA" w14:textId="0833FF32" w:rsidR="0066685B" w:rsidRPr="0066685B" w:rsidRDefault="001E3C87" w:rsidP="0066685B">
            <w:pPr>
              <w:numPr>
                <w:ilvl w:val="0"/>
                <w:numId w:val="1"/>
              </w:numPr>
              <w:rPr>
                <w:szCs w:val="19"/>
              </w:rPr>
            </w:pPr>
            <w:r>
              <w:rPr>
                <w:szCs w:val="19"/>
              </w:rPr>
              <w:t>S</w:t>
            </w:r>
            <w:r w:rsidR="00293DE3">
              <w:rPr>
                <w:szCs w:val="19"/>
              </w:rPr>
              <w:t>NF</w:t>
            </w:r>
            <w:r>
              <w:rPr>
                <w:szCs w:val="19"/>
              </w:rPr>
              <w:t xml:space="preserve"> </w:t>
            </w:r>
            <w:r w:rsidR="00BC5E1B" w:rsidRPr="008D0C7E">
              <w:rPr>
                <w:szCs w:val="19"/>
              </w:rPr>
              <w:t xml:space="preserve">and hospital coordination aimed at </w:t>
            </w:r>
            <w:r>
              <w:rPr>
                <w:szCs w:val="19"/>
              </w:rPr>
              <w:t xml:space="preserve">reducing avoidable </w:t>
            </w:r>
            <w:r w:rsidR="00BC5E1B" w:rsidRPr="008D0C7E">
              <w:rPr>
                <w:szCs w:val="19"/>
              </w:rPr>
              <w:t>readmissions</w:t>
            </w:r>
            <w:r w:rsidR="00BE6F79">
              <w:rPr>
                <w:szCs w:val="19"/>
              </w:rPr>
              <w:t xml:space="preserve"> from SNF to hospital</w:t>
            </w:r>
            <w:r w:rsidR="00BC5E1B" w:rsidRPr="008D0C7E">
              <w:rPr>
                <w:szCs w:val="19"/>
              </w:rPr>
              <w:t>.</w:t>
            </w:r>
          </w:p>
          <w:p w14:paraId="6BA29A8D" w14:textId="77777777" w:rsidR="00BC5E1B" w:rsidRPr="008D0C7E" w:rsidRDefault="00BC5E1B" w:rsidP="00BC5E1B">
            <w:pPr>
              <w:rPr>
                <w:szCs w:val="19"/>
              </w:rPr>
            </w:pPr>
          </w:p>
          <w:p w14:paraId="3FD1A11B" w14:textId="77777777" w:rsidR="004C4DA6" w:rsidRPr="004C4DA6" w:rsidRDefault="00BC5E1B" w:rsidP="0076143E">
            <w:pPr>
              <w:rPr>
                <w:b/>
                <w:szCs w:val="19"/>
              </w:rPr>
            </w:pPr>
            <w:r w:rsidRPr="004C4DA6">
              <w:rPr>
                <w:b/>
                <w:szCs w:val="19"/>
              </w:rPr>
              <w:t xml:space="preserve">Tool: </w:t>
            </w:r>
          </w:p>
          <w:p w14:paraId="1AF10551" w14:textId="0E896C1E" w:rsidR="00BC5E1B" w:rsidRPr="004C4DA6" w:rsidRDefault="0053362D" w:rsidP="004C4DA6">
            <w:pPr>
              <w:pStyle w:val="ListParagraph"/>
              <w:numPr>
                <w:ilvl w:val="0"/>
                <w:numId w:val="35"/>
              </w:numPr>
              <w:rPr>
                <w:szCs w:val="19"/>
              </w:rPr>
            </w:pPr>
            <w:hyperlink r:id="rId8" w:tooltip="Unit-Based Safety Quality Improvement Toolkit" w:history="1">
              <w:r w:rsidR="00943C2B">
                <w:rPr>
                  <w:rStyle w:val="Hyperlink"/>
                  <w:szCs w:val="19"/>
                </w:rPr>
                <w:t>Unit-b</w:t>
              </w:r>
              <w:r w:rsidR="00943C2B">
                <w:rPr>
                  <w:rStyle w:val="Hyperlink"/>
                  <w:szCs w:val="19"/>
                </w:rPr>
                <w:t>a</w:t>
              </w:r>
              <w:r w:rsidR="00943C2B">
                <w:rPr>
                  <w:rStyle w:val="Hyperlink"/>
                  <w:szCs w:val="19"/>
                </w:rPr>
                <w:t>sed safety quality improvement t</w:t>
              </w:r>
              <w:r w:rsidR="00BC5E1B" w:rsidRPr="004C4DA6">
                <w:rPr>
                  <w:rStyle w:val="Hyperlink"/>
                  <w:szCs w:val="19"/>
                </w:rPr>
                <w:t>oolkit</w:t>
              </w:r>
            </w:hyperlink>
          </w:p>
        </w:tc>
        <w:tc>
          <w:tcPr>
            <w:tcW w:w="3330" w:type="dxa"/>
            <w:tcBorders>
              <w:top w:val="single" w:sz="4" w:space="0" w:color="0095AD"/>
              <w:bottom w:val="dashed" w:sz="4" w:space="0" w:color="0095AD"/>
            </w:tcBorders>
            <w:vAlign w:val="center"/>
          </w:tcPr>
          <w:p w14:paraId="2B65AF79" w14:textId="77777777" w:rsidR="00BC5E1B" w:rsidRPr="008D0C7E" w:rsidRDefault="00BC5E1B" w:rsidP="0076143E">
            <w:pPr>
              <w:rPr>
                <w:szCs w:val="19"/>
              </w:rPr>
            </w:pPr>
          </w:p>
        </w:tc>
      </w:tr>
      <w:tr w:rsidR="009818A4" w:rsidRPr="007A531D" w14:paraId="1573BFF9" w14:textId="77777777" w:rsidTr="00556640">
        <w:trPr>
          <w:cantSplit/>
          <w:trHeight w:val="1216"/>
        </w:trPr>
        <w:tc>
          <w:tcPr>
            <w:tcW w:w="2610" w:type="dxa"/>
            <w:tcBorders>
              <w:top w:val="dashed" w:sz="4" w:space="0" w:color="0095AD"/>
              <w:bottom w:val="dashed" w:sz="4" w:space="0" w:color="0095AD"/>
            </w:tcBorders>
            <w:vAlign w:val="center"/>
          </w:tcPr>
          <w:p w14:paraId="5EF714D8" w14:textId="4DD1E2E0" w:rsidR="009818A4" w:rsidRDefault="009818A4" w:rsidP="0076143E">
            <w:pPr>
              <w:rPr>
                <w:szCs w:val="19"/>
              </w:rPr>
            </w:pPr>
            <w:r w:rsidRPr="008D0C7E">
              <w:rPr>
                <w:szCs w:val="19"/>
              </w:rPr>
              <w:t xml:space="preserve">Identify and invite </w:t>
            </w:r>
            <w:r w:rsidR="00293DE3">
              <w:rPr>
                <w:szCs w:val="19"/>
              </w:rPr>
              <w:t>SNFs</w:t>
            </w:r>
            <w:r w:rsidR="001E3C87">
              <w:rPr>
                <w:szCs w:val="19"/>
              </w:rPr>
              <w:t xml:space="preserve"> </w:t>
            </w:r>
            <w:r w:rsidRPr="008D0C7E">
              <w:rPr>
                <w:szCs w:val="19"/>
              </w:rPr>
              <w:t>to collaborate</w:t>
            </w:r>
            <w:r w:rsidR="00C375BB">
              <w:rPr>
                <w:szCs w:val="19"/>
              </w:rPr>
              <w:t xml:space="preserve"> and partner </w:t>
            </w:r>
            <w:r w:rsidRPr="008D0C7E">
              <w:rPr>
                <w:szCs w:val="19"/>
              </w:rPr>
              <w:t>with your team</w:t>
            </w:r>
          </w:p>
          <w:p w14:paraId="5924A036" w14:textId="77777777" w:rsidR="00982286" w:rsidRDefault="00982286" w:rsidP="0076143E">
            <w:pPr>
              <w:rPr>
                <w:szCs w:val="19"/>
              </w:rPr>
            </w:pPr>
          </w:p>
          <w:p w14:paraId="6D231ABF" w14:textId="77777777" w:rsidR="00982286" w:rsidRDefault="00982286" w:rsidP="0076143E">
            <w:pPr>
              <w:rPr>
                <w:szCs w:val="19"/>
              </w:rPr>
            </w:pPr>
          </w:p>
          <w:p w14:paraId="76C5F723" w14:textId="77777777" w:rsidR="00982286" w:rsidRDefault="00982286" w:rsidP="0076143E">
            <w:pPr>
              <w:rPr>
                <w:szCs w:val="19"/>
              </w:rPr>
            </w:pPr>
          </w:p>
          <w:p w14:paraId="23A6ED55" w14:textId="77777777" w:rsidR="00982286" w:rsidRDefault="00982286" w:rsidP="0076143E">
            <w:pPr>
              <w:rPr>
                <w:szCs w:val="19"/>
              </w:rPr>
            </w:pPr>
          </w:p>
          <w:p w14:paraId="03D81095" w14:textId="64EB44E6" w:rsidR="00982286" w:rsidRPr="008D0C7E" w:rsidRDefault="00982286" w:rsidP="0076143E">
            <w:pPr>
              <w:rPr>
                <w:szCs w:val="19"/>
              </w:rPr>
            </w:pPr>
          </w:p>
        </w:tc>
        <w:tc>
          <w:tcPr>
            <w:tcW w:w="4140" w:type="dxa"/>
            <w:tcBorders>
              <w:top w:val="dashed" w:sz="4" w:space="0" w:color="0095AD"/>
              <w:bottom w:val="dashed" w:sz="4" w:space="0" w:color="0095AD"/>
            </w:tcBorders>
            <w:vAlign w:val="center"/>
          </w:tcPr>
          <w:p w14:paraId="3B910C34" w14:textId="07F990AF" w:rsidR="009818A4" w:rsidRDefault="009818A4" w:rsidP="009818A4">
            <w:pPr>
              <w:rPr>
                <w:rFonts w:eastAsiaTheme="minorEastAsia" w:cstheme="minorHAnsi"/>
                <w:szCs w:val="19"/>
              </w:rPr>
            </w:pPr>
            <w:r w:rsidRPr="008D0C7E">
              <w:rPr>
                <w:rFonts w:eastAsiaTheme="minorEastAsia" w:cstheme="minorHAnsi"/>
                <w:szCs w:val="19"/>
              </w:rPr>
              <w:t xml:space="preserve">Use data reports to identify the rehabilitation and </w:t>
            </w:r>
            <w:r w:rsidR="00293DE3">
              <w:rPr>
                <w:rFonts w:eastAsiaTheme="minorEastAsia" w:cstheme="minorHAnsi"/>
                <w:szCs w:val="19"/>
              </w:rPr>
              <w:t>SNF</w:t>
            </w:r>
            <w:r w:rsidRPr="008D0C7E">
              <w:rPr>
                <w:rFonts w:eastAsiaTheme="minorEastAsia" w:cstheme="minorHAnsi"/>
                <w:szCs w:val="19"/>
              </w:rPr>
              <w:t xml:space="preserve"> organizations most frequently referred to or </w:t>
            </w:r>
            <w:r w:rsidR="00202CB4">
              <w:rPr>
                <w:rFonts w:eastAsiaTheme="minorEastAsia" w:cstheme="minorHAnsi"/>
                <w:szCs w:val="19"/>
              </w:rPr>
              <w:t xml:space="preserve">where patients are </w:t>
            </w:r>
            <w:r w:rsidRPr="008D0C7E">
              <w:rPr>
                <w:rFonts w:eastAsiaTheme="minorEastAsia" w:cstheme="minorHAnsi"/>
                <w:szCs w:val="19"/>
              </w:rPr>
              <w:t xml:space="preserve">received from. </w:t>
            </w:r>
          </w:p>
          <w:p w14:paraId="65FAC5EC" w14:textId="77777777" w:rsidR="00C375BB" w:rsidRDefault="00C375BB" w:rsidP="009818A4">
            <w:pPr>
              <w:rPr>
                <w:rFonts w:eastAsiaTheme="minorEastAsia" w:cstheme="minorHAnsi"/>
                <w:szCs w:val="19"/>
              </w:rPr>
            </w:pPr>
          </w:p>
          <w:p w14:paraId="56D5822A" w14:textId="0C302CDE" w:rsidR="00C375BB" w:rsidRPr="008D0C7E" w:rsidRDefault="00C375BB" w:rsidP="00C375BB">
            <w:pPr>
              <w:rPr>
                <w:rFonts w:eastAsiaTheme="minorEastAsia" w:cstheme="minorHAnsi"/>
                <w:szCs w:val="19"/>
              </w:rPr>
            </w:pPr>
            <w:r w:rsidRPr="008D0C7E">
              <w:rPr>
                <w:rFonts w:eastAsiaTheme="minorEastAsia" w:cstheme="minorHAnsi"/>
                <w:szCs w:val="19"/>
              </w:rPr>
              <w:t xml:space="preserve">Identify </w:t>
            </w:r>
            <w:r>
              <w:rPr>
                <w:rFonts w:eastAsiaTheme="minorEastAsia" w:cstheme="minorHAnsi"/>
                <w:szCs w:val="19"/>
              </w:rPr>
              <w:t>one or two SNF</w:t>
            </w:r>
            <w:r w:rsidR="00362522">
              <w:rPr>
                <w:rFonts w:eastAsiaTheme="minorEastAsia" w:cstheme="minorHAnsi"/>
                <w:szCs w:val="19"/>
              </w:rPr>
              <w:t>s</w:t>
            </w:r>
            <w:r>
              <w:rPr>
                <w:rFonts w:eastAsiaTheme="minorEastAsia" w:cstheme="minorHAnsi"/>
                <w:szCs w:val="19"/>
              </w:rPr>
              <w:t xml:space="preserve"> with the highest number of hospital readmissions</w:t>
            </w:r>
            <w:r w:rsidR="00202CB4">
              <w:rPr>
                <w:rFonts w:eastAsiaTheme="minorEastAsia" w:cstheme="minorHAnsi"/>
                <w:szCs w:val="19"/>
              </w:rPr>
              <w:t xml:space="preserve"> and/or </w:t>
            </w:r>
            <w:r w:rsidR="0076143E">
              <w:rPr>
                <w:rFonts w:eastAsiaTheme="minorEastAsia" w:cstheme="minorHAnsi"/>
                <w:szCs w:val="19"/>
              </w:rPr>
              <w:t>ED</w:t>
            </w:r>
            <w:r w:rsidR="00202CB4">
              <w:rPr>
                <w:rFonts w:eastAsiaTheme="minorEastAsia" w:cstheme="minorHAnsi"/>
                <w:szCs w:val="19"/>
              </w:rPr>
              <w:t xml:space="preserve"> encounters</w:t>
            </w:r>
            <w:r>
              <w:rPr>
                <w:rFonts w:eastAsiaTheme="minorEastAsia" w:cstheme="minorHAnsi"/>
                <w:szCs w:val="19"/>
              </w:rPr>
              <w:t>.</w:t>
            </w:r>
          </w:p>
          <w:p w14:paraId="468E0D8B" w14:textId="77777777" w:rsidR="009818A4" w:rsidRPr="008D0C7E" w:rsidRDefault="009818A4" w:rsidP="009818A4">
            <w:pPr>
              <w:rPr>
                <w:rFonts w:eastAsiaTheme="minorEastAsia" w:cstheme="minorHAnsi"/>
                <w:szCs w:val="19"/>
              </w:rPr>
            </w:pPr>
          </w:p>
          <w:p w14:paraId="25DF8669" w14:textId="368F168B" w:rsidR="0006247A" w:rsidRDefault="009818A4" w:rsidP="009818A4">
            <w:pPr>
              <w:rPr>
                <w:rFonts w:eastAsiaTheme="minorEastAsia" w:cstheme="minorHAnsi"/>
                <w:b/>
                <w:szCs w:val="19"/>
              </w:rPr>
            </w:pPr>
            <w:r w:rsidRPr="008D0C7E">
              <w:rPr>
                <w:rFonts w:eastAsiaTheme="minorEastAsia" w:cstheme="minorHAnsi"/>
                <w:szCs w:val="19"/>
              </w:rPr>
              <w:t>Consider a formal invitation in writing or contact through verbal outreach.</w:t>
            </w:r>
            <w:r w:rsidRPr="008D0C7E">
              <w:rPr>
                <w:rFonts w:eastAsiaTheme="minorEastAsia" w:cstheme="minorHAnsi"/>
                <w:szCs w:val="19"/>
              </w:rPr>
              <w:br/>
            </w:r>
          </w:p>
          <w:p w14:paraId="65649042" w14:textId="23E1BB6A" w:rsidR="009818A4" w:rsidRDefault="009818A4" w:rsidP="009818A4">
            <w:pPr>
              <w:rPr>
                <w:rFonts w:eastAsiaTheme="minorEastAsia" w:cstheme="minorHAnsi"/>
                <w:b/>
                <w:szCs w:val="19"/>
              </w:rPr>
            </w:pPr>
            <w:r w:rsidRPr="008D0C7E">
              <w:rPr>
                <w:rFonts w:eastAsiaTheme="minorEastAsia" w:cstheme="minorHAnsi"/>
                <w:b/>
                <w:szCs w:val="19"/>
              </w:rPr>
              <w:t xml:space="preserve">Tools: </w:t>
            </w:r>
          </w:p>
          <w:p w14:paraId="680E8BE8" w14:textId="5CC8BC63" w:rsidR="00E95F83" w:rsidRPr="00BA4AAC" w:rsidRDefault="00943C2B" w:rsidP="00202CB4">
            <w:pPr>
              <w:pStyle w:val="ListParagraph"/>
              <w:numPr>
                <w:ilvl w:val="0"/>
                <w:numId w:val="4"/>
              </w:numPr>
              <w:rPr>
                <w:rFonts w:eastAsiaTheme="minorEastAsia" w:cstheme="minorHAnsi"/>
                <w:b/>
                <w:szCs w:val="19"/>
              </w:rPr>
            </w:pPr>
            <w:r>
              <w:rPr>
                <w:rFonts w:eastAsiaTheme="minorEastAsia" w:cstheme="minorHAnsi"/>
                <w:szCs w:val="19"/>
              </w:rPr>
              <w:t>EQIC SNF partner c</w:t>
            </w:r>
            <w:r w:rsidR="00E95F83" w:rsidRPr="00BA4AAC">
              <w:rPr>
                <w:rFonts w:eastAsiaTheme="minorEastAsia" w:cstheme="minorHAnsi"/>
                <w:szCs w:val="19"/>
              </w:rPr>
              <w:t>ontact list</w:t>
            </w:r>
          </w:p>
          <w:p w14:paraId="5DFF2C9C" w14:textId="7E125D2B" w:rsidR="009818A4" w:rsidRPr="00890E0A" w:rsidRDefault="0053362D" w:rsidP="00202CB4">
            <w:pPr>
              <w:pStyle w:val="ListParagraph"/>
              <w:numPr>
                <w:ilvl w:val="0"/>
                <w:numId w:val="4"/>
              </w:numPr>
              <w:rPr>
                <w:rFonts w:eastAsiaTheme="minorEastAsia" w:cstheme="minorHAnsi"/>
                <w:b/>
                <w:szCs w:val="19"/>
              </w:rPr>
            </w:pPr>
            <w:hyperlink r:id="rId9" w:history="1">
              <w:r w:rsidR="00943C2B" w:rsidRPr="00943C2B">
                <w:rPr>
                  <w:rStyle w:val="Hyperlink"/>
                  <w:rFonts w:eastAsiaTheme="minorEastAsia" w:cstheme="minorHAnsi"/>
                  <w:szCs w:val="19"/>
                </w:rPr>
                <w:t>EQIC T</w:t>
              </w:r>
              <w:r w:rsidR="009818A4" w:rsidRPr="00943C2B">
                <w:rPr>
                  <w:rStyle w:val="Hyperlink"/>
                  <w:rFonts w:eastAsiaTheme="minorEastAsia" w:cstheme="minorHAnsi"/>
                  <w:szCs w:val="19"/>
                </w:rPr>
                <w:t>ransit</w:t>
              </w:r>
              <w:r w:rsidR="00943C2B" w:rsidRPr="00943C2B">
                <w:rPr>
                  <w:rStyle w:val="Hyperlink"/>
                  <w:rFonts w:eastAsiaTheme="minorEastAsia" w:cstheme="minorHAnsi"/>
                  <w:szCs w:val="19"/>
                </w:rPr>
                <w:t>iona</w:t>
              </w:r>
              <w:r w:rsidR="00943C2B" w:rsidRPr="00943C2B">
                <w:rPr>
                  <w:rStyle w:val="Hyperlink"/>
                  <w:rFonts w:eastAsiaTheme="minorEastAsia" w:cstheme="minorHAnsi"/>
                  <w:szCs w:val="19"/>
                </w:rPr>
                <w:t>l</w:t>
              </w:r>
              <w:r w:rsidR="00943C2B" w:rsidRPr="00943C2B">
                <w:rPr>
                  <w:rStyle w:val="Hyperlink"/>
                  <w:rFonts w:eastAsiaTheme="minorEastAsia" w:cstheme="minorHAnsi"/>
                  <w:szCs w:val="19"/>
                </w:rPr>
                <w:t xml:space="preserve"> care community resource l</w:t>
              </w:r>
              <w:r w:rsidR="009818A4" w:rsidRPr="00943C2B">
                <w:rPr>
                  <w:rStyle w:val="Hyperlink"/>
                  <w:rFonts w:eastAsiaTheme="minorEastAsia" w:cstheme="minorHAnsi"/>
                  <w:szCs w:val="19"/>
                </w:rPr>
                <w:t>ist</w:t>
              </w:r>
            </w:hyperlink>
          </w:p>
          <w:p w14:paraId="22189804" w14:textId="0834BB1A" w:rsidR="009818A4" w:rsidRPr="00890E0A" w:rsidRDefault="006D5BC3" w:rsidP="00890E0A">
            <w:pPr>
              <w:pStyle w:val="ListParagraph"/>
              <w:numPr>
                <w:ilvl w:val="0"/>
                <w:numId w:val="4"/>
              </w:numPr>
              <w:rPr>
                <w:rFonts w:eastAsiaTheme="minorEastAsia" w:cstheme="minorHAnsi"/>
                <w:szCs w:val="19"/>
              </w:rPr>
            </w:pPr>
            <w:r>
              <w:rPr>
                <w:rFonts w:eastAsiaTheme="minorEastAsia" w:cstheme="minorHAnsi"/>
                <w:szCs w:val="19"/>
              </w:rPr>
              <w:t>E</w:t>
            </w:r>
            <w:r w:rsidR="001066D9" w:rsidRPr="00890E0A">
              <w:rPr>
                <w:rFonts w:eastAsiaTheme="minorEastAsia" w:cstheme="minorHAnsi"/>
                <w:szCs w:val="19"/>
              </w:rPr>
              <w:t xml:space="preserve">QIC SNF </w:t>
            </w:r>
            <w:r w:rsidR="00943C2B">
              <w:rPr>
                <w:rFonts w:eastAsiaTheme="minorEastAsia" w:cstheme="minorHAnsi"/>
                <w:szCs w:val="19"/>
              </w:rPr>
              <w:t>data abstraction t</w:t>
            </w:r>
            <w:r w:rsidR="001066D9" w:rsidRPr="00890E0A">
              <w:rPr>
                <w:rFonts w:eastAsiaTheme="minorEastAsia" w:cstheme="minorHAnsi"/>
                <w:szCs w:val="19"/>
              </w:rPr>
              <w:t>ool</w:t>
            </w:r>
          </w:p>
          <w:p w14:paraId="148D6D54" w14:textId="063CFB1B" w:rsidR="00202CB4" w:rsidRPr="00890E0A" w:rsidRDefault="0053362D" w:rsidP="00890E0A">
            <w:pPr>
              <w:pStyle w:val="ListParagraph"/>
              <w:numPr>
                <w:ilvl w:val="0"/>
                <w:numId w:val="4"/>
              </w:numPr>
              <w:rPr>
                <w:rFonts w:eastAsiaTheme="minorEastAsia" w:cstheme="minorHAnsi"/>
                <w:szCs w:val="19"/>
              </w:rPr>
            </w:pPr>
            <w:hyperlink r:id="rId10" w:history="1">
              <w:r w:rsidR="008B2A42">
                <w:rPr>
                  <w:rStyle w:val="Hyperlink"/>
                  <w:rFonts w:eastAsiaTheme="minorEastAsia" w:cstheme="minorHAnsi"/>
                  <w:szCs w:val="19"/>
                </w:rPr>
                <w:t>AHRQ Data analysis t</w:t>
              </w:r>
              <w:r w:rsidR="00202CB4" w:rsidRPr="00890E0A">
                <w:rPr>
                  <w:rStyle w:val="Hyperlink"/>
                  <w:rFonts w:eastAsiaTheme="minorEastAsia" w:cstheme="minorHAnsi"/>
                  <w:szCs w:val="19"/>
                </w:rPr>
                <w:t>o</w:t>
              </w:r>
              <w:r w:rsidR="00202CB4" w:rsidRPr="00890E0A">
                <w:rPr>
                  <w:rStyle w:val="Hyperlink"/>
                  <w:rFonts w:eastAsiaTheme="minorEastAsia" w:cstheme="minorHAnsi"/>
                  <w:szCs w:val="19"/>
                </w:rPr>
                <w:t>o</w:t>
              </w:r>
              <w:r w:rsidR="00202CB4" w:rsidRPr="00890E0A">
                <w:rPr>
                  <w:rStyle w:val="Hyperlink"/>
                  <w:rFonts w:eastAsiaTheme="minorEastAsia" w:cstheme="minorHAnsi"/>
                  <w:szCs w:val="19"/>
                </w:rPr>
                <w:t>l</w:t>
              </w:r>
            </w:hyperlink>
          </w:p>
          <w:p w14:paraId="1300C793" w14:textId="2749B8AF" w:rsidR="00202CB4" w:rsidRPr="009818A4" w:rsidRDefault="00202CB4" w:rsidP="00890E0A">
            <w:pPr>
              <w:pStyle w:val="ListParagraph"/>
              <w:rPr>
                <w:rFonts w:eastAsiaTheme="minorEastAsia" w:cstheme="minorHAnsi"/>
                <w:szCs w:val="19"/>
              </w:rPr>
            </w:pPr>
          </w:p>
        </w:tc>
        <w:tc>
          <w:tcPr>
            <w:tcW w:w="3330" w:type="dxa"/>
            <w:tcBorders>
              <w:top w:val="dashed" w:sz="4" w:space="0" w:color="0095AD"/>
              <w:bottom w:val="dashed" w:sz="4" w:space="0" w:color="0095AD"/>
            </w:tcBorders>
            <w:vAlign w:val="center"/>
          </w:tcPr>
          <w:p w14:paraId="1FF502A9" w14:textId="77777777" w:rsidR="009818A4" w:rsidRPr="008D0C7E" w:rsidRDefault="009818A4" w:rsidP="0076143E">
            <w:pPr>
              <w:rPr>
                <w:szCs w:val="19"/>
              </w:rPr>
            </w:pPr>
          </w:p>
        </w:tc>
      </w:tr>
      <w:tr w:rsidR="009818A4" w:rsidRPr="008D0C7E" w14:paraId="0A5DD2F7" w14:textId="77777777" w:rsidTr="00556640">
        <w:trPr>
          <w:cantSplit/>
        </w:trPr>
        <w:tc>
          <w:tcPr>
            <w:tcW w:w="2610" w:type="dxa"/>
            <w:tcBorders>
              <w:top w:val="dashed" w:sz="4" w:space="0" w:color="0095AD"/>
              <w:bottom w:val="dashed" w:sz="4" w:space="0" w:color="0095AD"/>
            </w:tcBorders>
            <w:vAlign w:val="center"/>
          </w:tcPr>
          <w:p w14:paraId="0B8E72D4" w14:textId="111A3A6C" w:rsidR="009818A4" w:rsidRPr="008D0C7E" w:rsidRDefault="009818A4" w:rsidP="0076143E">
            <w:pPr>
              <w:rPr>
                <w:szCs w:val="19"/>
              </w:rPr>
            </w:pPr>
            <w:r w:rsidRPr="008D0C7E">
              <w:rPr>
                <w:szCs w:val="19"/>
              </w:rPr>
              <w:t>Define program goals and measures</w:t>
            </w:r>
          </w:p>
        </w:tc>
        <w:tc>
          <w:tcPr>
            <w:tcW w:w="4140" w:type="dxa"/>
            <w:tcBorders>
              <w:top w:val="dashed" w:sz="4" w:space="0" w:color="0095AD"/>
              <w:bottom w:val="dashed" w:sz="4" w:space="0" w:color="0095AD"/>
            </w:tcBorders>
            <w:vAlign w:val="center"/>
          </w:tcPr>
          <w:p w14:paraId="36155646" w14:textId="77777777" w:rsidR="009818A4" w:rsidRPr="008D0C7E" w:rsidRDefault="009818A4" w:rsidP="009818A4">
            <w:pPr>
              <w:rPr>
                <w:rFonts w:eastAsiaTheme="minorEastAsia" w:cstheme="minorHAnsi"/>
                <w:szCs w:val="19"/>
              </w:rPr>
            </w:pPr>
            <w:r w:rsidRPr="008D0C7E">
              <w:rPr>
                <w:rFonts w:eastAsiaTheme="minorEastAsia" w:cstheme="minorHAnsi"/>
                <w:szCs w:val="19"/>
              </w:rPr>
              <w:t>Establish goals and identify both process and outcome measures. Consider the following:</w:t>
            </w:r>
          </w:p>
          <w:p w14:paraId="6B9B9BA3" w14:textId="1F6966DC" w:rsidR="009818A4" w:rsidRPr="008D0C7E" w:rsidRDefault="00621E7D" w:rsidP="009818A4">
            <w:pPr>
              <w:rPr>
                <w:rFonts w:eastAsiaTheme="minorEastAsia" w:cstheme="minorHAnsi"/>
                <w:szCs w:val="19"/>
              </w:rPr>
            </w:pPr>
            <w:r>
              <w:rPr>
                <w:rFonts w:eastAsiaTheme="minorEastAsia" w:cstheme="minorHAnsi"/>
                <w:szCs w:val="19"/>
              </w:rPr>
              <w:t>O</w:t>
            </w:r>
            <w:r w:rsidR="009818A4" w:rsidRPr="008D0C7E">
              <w:rPr>
                <w:rFonts w:eastAsiaTheme="minorEastAsia" w:cstheme="minorHAnsi"/>
                <w:szCs w:val="19"/>
              </w:rPr>
              <w:t>utcome</w:t>
            </w:r>
            <w:r w:rsidR="0076143E">
              <w:rPr>
                <w:rFonts w:eastAsiaTheme="minorEastAsia" w:cstheme="minorHAnsi"/>
                <w:szCs w:val="19"/>
              </w:rPr>
              <w:t xml:space="preserve"> measures</w:t>
            </w:r>
            <w:r w:rsidR="009818A4" w:rsidRPr="008D0C7E">
              <w:rPr>
                <w:rFonts w:eastAsiaTheme="minorEastAsia" w:cstheme="minorHAnsi"/>
                <w:szCs w:val="19"/>
              </w:rPr>
              <w:t>:</w:t>
            </w:r>
          </w:p>
          <w:p w14:paraId="4BAE9EBF" w14:textId="56847870" w:rsidR="009818A4" w:rsidRPr="00470286" w:rsidRDefault="00121107" w:rsidP="009818A4">
            <w:pPr>
              <w:pStyle w:val="ListParagraph"/>
              <w:numPr>
                <w:ilvl w:val="0"/>
                <w:numId w:val="9"/>
              </w:numPr>
              <w:rPr>
                <w:rFonts w:eastAsiaTheme="minorEastAsia" w:cstheme="minorHAnsi"/>
                <w:szCs w:val="19"/>
              </w:rPr>
            </w:pPr>
            <w:r>
              <w:rPr>
                <w:rFonts w:eastAsiaTheme="minorEastAsia" w:cstheme="minorHAnsi"/>
                <w:szCs w:val="19"/>
              </w:rPr>
              <w:t xml:space="preserve">reduce readmission rate </w:t>
            </w:r>
            <w:r w:rsidR="00E82D3D">
              <w:rPr>
                <w:rFonts w:eastAsiaTheme="minorEastAsia" w:cstheme="minorHAnsi"/>
                <w:szCs w:val="19"/>
              </w:rPr>
              <w:t>between hospital and SNF</w:t>
            </w:r>
            <w:r w:rsidR="001066D9">
              <w:rPr>
                <w:rFonts w:eastAsiaTheme="minorEastAsia" w:cstheme="minorHAnsi"/>
                <w:szCs w:val="19"/>
              </w:rPr>
              <w:t xml:space="preserve"> </w:t>
            </w:r>
            <w:r>
              <w:rPr>
                <w:rFonts w:eastAsiaTheme="minorEastAsia" w:cstheme="minorHAnsi"/>
                <w:szCs w:val="19"/>
              </w:rPr>
              <w:t xml:space="preserve">by X </w:t>
            </w:r>
            <w:r w:rsidR="009818A4" w:rsidRPr="00470286">
              <w:rPr>
                <w:rFonts w:eastAsiaTheme="minorEastAsia" w:cstheme="minorHAnsi"/>
                <w:szCs w:val="19"/>
              </w:rPr>
              <w:t>%; or</w:t>
            </w:r>
          </w:p>
          <w:p w14:paraId="050CD9D6" w14:textId="6823E90E" w:rsidR="009818A4" w:rsidRPr="00470286" w:rsidRDefault="009818A4" w:rsidP="009818A4">
            <w:pPr>
              <w:pStyle w:val="ListParagraph"/>
              <w:numPr>
                <w:ilvl w:val="0"/>
                <w:numId w:val="9"/>
              </w:numPr>
              <w:rPr>
                <w:rFonts w:eastAsiaTheme="minorEastAsia" w:cstheme="minorHAnsi"/>
                <w:szCs w:val="19"/>
              </w:rPr>
            </w:pPr>
            <w:r w:rsidRPr="00470286">
              <w:rPr>
                <w:rFonts w:eastAsiaTheme="minorEastAsia" w:cstheme="minorHAnsi"/>
                <w:szCs w:val="19"/>
              </w:rPr>
              <w:t xml:space="preserve">reduce </w:t>
            </w:r>
            <w:r w:rsidR="001066D9">
              <w:rPr>
                <w:rFonts w:eastAsiaTheme="minorEastAsia" w:cstheme="minorHAnsi"/>
                <w:szCs w:val="19"/>
              </w:rPr>
              <w:t>SNF ED visits</w:t>
            </w:r>
            <w:r w:rsidRPr="00470286">
              <w:rPr>
                <w:rFonts w:eastAsiaTheme="minorEastAsia" w:cstheme="minorHAnsi"/>
                <w:szCs w:val="19"/>
              </w:rPr>
              <w:t xml:space="preserve"> by X %</w:t>
            </w:r>
            <w:r w:rsidR="004C4DA6">
              <w:rPr>
                <w:rFonts w:eastAsiaTheme="minorEastAsia" w:cstheme="minorHAnsi"/>
                <w:szCs w:val="19"/>
              </w:rPr>
              <w:t>.</w:t>
            </w:r>
          </w:p>
          <w:p w14:paraId="590D8F0D" w14:textId="51D104E3" w:rsidR="009818A4" w:rsidRPr="008D0C7E" w:rsidRDefault="009818A4" w:rsidP="009818A4">
            <w:pPr>
              <w:rPr>
                <w:rFonts w:eastAsiaTheme="minorEastAsia" w:cstheme="minorHAnsi"/>
                <w:szCs w:val="19"/>
              </w:rPr>
            </w:pPr>
            <w:r w:rsidRPr="008D0C7E">
              <w:rPr>
                <w:rFonts w:eastAsiaTheme="minorEastAsia" w:cstheme="minorHAnsi"/>
                <w:szCs w:val="19"/>
              </w:rPr>
              <w:t>Process</w:t>
            </w:r>
            <w:r w:rsidR="0076143E">
              <w:rPr>
                <w:rFonts w:eastAsiaTheme="minorEastAsia" w:cstheme="minorHAnsi"/>
                <w:szCs w:val="19"/>
              </w:rPr>
              <w:t xml:space="preserve"> measure</w:t>
            </w:r>
            <w:r w:rsidRPr="008D0C7E">
              <w:rPr>
                <w:rFonts w:eastAsiaTheme="minorEastAsia" w:cstheme="minorHAnsi"/>
                <w:szCs w:val="19"/>
              </w:rPr>
              <w:t xml:space="preserve">: </w:t>
            </w:r>
          </w:p>
          <w:p w14:paraId="72D7F0E0" w14:textId="186FEEED" w:rsidR="009818A4" w:rsidRPr="009818A4" w:rsidRDefault="0053362D" w:rsidP="0076143E">
            <w:pPr>
              <w:pStyle w:val="ListParagraph"/>
              <w:numPr>
                <w:ilvl w:val="0"/>
                <w:numId w:val="11"/>
              </w:numPr>
              <w:rPr>
                <w:rFonts w:eastAsiaTheme="minorEastAsia" w:cstheme="minorHAnsi"/>
                <w:szCs w:val="19"/>
              </w:rPr>
            </w:pPr>
            <w:hyperlink r:id="rId11" w:tooltip="HCHAPS questions 16, 20, 21 and 22" w:history="1">
              <w:r w:rsidR="009818A4" w:rsidRPr="00470286">
                <w:rPr>
                  <w:rStyle w:val="Hyperlink"/>
                  <w:rFonts w:eastAsiaTheme="minorEastAsia" w:cstheme="minorHAnsi"/>
                  <w:szCs w:val="19"/>
                </w:rPr>
                <w:t>HCHAPS questions 16</w:t>
              </w:r>
              <w:r w:rsidR="009818A4" w:rsidRPr="00470286">
                <w:rPr>
                  <w:rStyle w:val="Hyperlink"/>
                  <w:rFonts w:eastAsiaTheme="minorEastAsia" w:cstheme="minorHAnsi"/>
                  <w:szCs w:val="19"/>
                </w:rPr>
                <w:t>,</w:t>
              </w:r>
              <w:r w:rsidR="009818A4" w:rsidRPr="00470286">
                <w:rPr>
                  <w:rStyle w:val="Hyperlink"/>
                  <w:rFonts w:eastAsiaTheme="minorEastAsia" w:cstheme="minorHAnsi"/>
                  <w:szCs w:val="19"/>
                </w:rPr>
                <w:t xml:space="preserve"> 20, 21 and 22</w:t>
              </w:r>
            </w:hyperlink>
          </w:p>
        </w:tc>
        <w:tc>
          <w:tcPr>
            <w:tcW w:w="3330" w:type="dxa"/>
            <w:tcBorders>
              <w:top w:val="dashed" w:sz="4" w:space="0" w:color="0095AD"/>
              <w:bottom w:val="dashed" w:sz="4" w:space="0" w:color="0095AD"/>
            </w:tcBorders>
            <w:vAlign w:val="center"/>
          </w:tcPr>
          <w:p w14:paraId="6140B49D" w14:textId="77777777" w:rsidR="009818A4" w:rsidRPr="008D0C7E" w:rsidRDefault="009818A4" w:rsidP="0076143E">
            <w:pPr>
              <w:rPr>
                <w:szCs w:val="19"/>
              </w:rPr>
            </w:pPr>
          </w:p>
        </w:tc>
      </w:tr>
      <w:tr w:rsidR="00C375BB" w:rsidRPr="008D0C7E" w14:paraId="77E036CF" w14:textId="77777777" w:rsidTr="00556640">
        <w:trPr>
          <w:cantSplit/>
        </w:trPr>
        <w:tc>
          <w:tcPr>
            <w:tcW w:w="2610" w:type="dxa"/>
            <w:tcBorders>
              <w:top w:val="dashed" w:sz="4" w:space="0" w:color="0095AD"/>
              <w:bottom w:val="single" w:sz="4" w:space="0" w:color="0095AD"/>
            </w:tcBorders>
            <w:vAlign w:val="center"/>
          </w:tcPr>
          <w:p w14:paraId="2311B35F" w14:textId="6FA39157" w:rsidR="00C375BB" w:rsidRPr="008D0C7E" w:rsidRDefault="00C375BB" w:rsidP="0076143E">
            <w:pPr>
              <w:rPr>
                <w:szCs w:val="19"/>
              </w:rPr>
            </w:pPr>
            <w:r>
              <w:rPr>
                <w:szCs w:val="19"/>
              </w:rPr>
              <w:lastRenderedPageBreak/>
              <w:t>Understand the capabilities of the SNF</w:t>
            </w:r>
          </w:p>
        </w:tc>
        <w:tc>
          <w:tcPr>
            <w:tcW w:w="4140" w:type="dxa"/>
            <w:tcBorders>
              <w:top w:val="dashed" w:sz="4" w:space="0" w:color="0095AD"/>
              <w:bottom w:val="single" w:sz="4" w:space="0" w:color="0095AD"/>
            </w:tcBorders>
            <w:vAlign w:val="center"/>
          </w:tcPr>
          <w:p w14:paraId="79D27A03" w14:textId="006CEF63" w:rsidR="003963CB" w:rsidRDefault="0076143E" w:rsidP="0076071C">
            <w:pPr>
              <w:rPr>
                <w:rFonts w:eastAsiaTheme="minorEastAsia" w:cstheme="minorHAnsi"/>
                <w:szCs w:val="19"/>
              </w:rPr>
            </w:pPr>
            <w:r>
              <w:rPr>
                <w:rFonts w:eastAsiaTheme="minorEastAsia" w:cstheme="minorHAnsi"/>
                <w:szCs w:val="19"/>
              </w:rPr>
              <w:t>Hospital and SNF teams conduct s</w:t>
            </w:r>
            <w:r w:rsidR="003963CB">
              <w:rPr>
                <w:rFonts w:eastAsiaTheme="minorEastAsia" w:cstheme="minorHAnsi"/>
                <w:szCs w:val="19"/>
              </w:rPr>
              <w:t>ite visits to SNFs and EDs</w:t>
            </w:r>
            <w:r w:rsidR="004C4DA6">
              <w:rPr>
                <w:rFonts w:eastAsiaTheme="minorEastAsia" w:cstheme="minorHAnsi"/>
                <w:szCs w:val="19"/>
              </w:rPr>
              <w:t xml:space="preserve"> to gain a better </w:t>
            </w:r>
            <w:r w:rsidR="003963CB">
              <w:rPr>
                <w:rFonts w:eastAsiaTheme="minorEastAsia" w:cstheme="minorHAnsi"/>
                <w:szCs w:val="19"/>
              </w:rPr>
              <w:t>shared understanding of capabilities.</w:t>
            </w:r>
          </w:p>
          <w:p w14:paraId="7A8F4BF6" w14:textId="77777777" w:rsidR="003963CB" w:rsidRDefault="003963CB" w:rsidP="0076071C">
            <w:pPr>
              <w:rPr>
                <w:rFonts w:eastAsiaTheme="minorEastAsia" w:cstheme="minorHAnsi"/>
                <w:szCs w:val="19"/>
              </w:rPr>
            </w:pPr>
          </w:p>
          <w:p w14:paraId="0EA4585C" w14:textId="3BF880F0" w:rsidR="00C375BB" w:rsidRDefault="00EE4A15" w:rsidP="0076071C">
            <w:pPr>
              <w:rPr>
                <w:rFonts w:eastAsiaTheme="minorEastAsia" w:cstheme="minorHAnsi"/>
                <w:szCs w:val="19"/>
              </w:rPr>
            </w:pPr>
            <w:r>
              <w:rPr>
                <w:rFonts w:eastAsiaTheme="minorEastAsia" w:cstheme="minorHAnsi"/>
                <w:szCs w:val="19"/>
              </w:rPr>
              <w:t>Identi</w:t>
            </w:r>
            <w:r w:rsidR="00943C2B">
              <w:rPr>
                <w:rFonts w:eastAsiaTheme="minorEastAsia" w:cstheme="minorHAnsi"/>
                <w:szCs w:val="19"/>
              </w:rPr>
              <w:t>fy services provided by the SNF</w:t>
            </w:r>
            <w:r w:rsidR="0076143E">
              <w:rPr>
                <w:rFonts w:eastAsiaTheme="minorEastAsia" w:cstheme="minorHAnsi"/>
                <w:szCs w:val="19"/>
              </w:rPr>
              <w:t xml:space="preserve">, </w:t>
            </w:r>
            <w:r>
              <w:rPr>
                <w:rFonts w:eastAsiaTheme="minorEastAsia" w:cstheme="minorHAnsi"/>
                <w:szCs w:val="19"/>
              </w:rPr>
              <w:t>includ</w:t>
            </w:r>
            <w:r w:rsidR="0076143E">
              <w:rPr>
                <w:rFonts w:eastAsiaTheme="minorEastAsia" w:cstheme="minorHAnsi"/>
                <w:szCs w:val="19"/>
              </w:rPr>
              <w:t>ing</w:t>
            </w:r>
            <w:r>
              <w:rPr>
                <w:rFonts w:eastAsiaTheme="minorEastAsia" w:cstheme="minorHAnsi"/>
                <w:szCs w:val="19"/>
              </w:rPr>
              <w:t>:</w:t>
            </w:r>
          </w:p>
          <w:p w14:paraId="3FCCC17B" w14:textId="0A073D46" w:rsidR="00EE4A15" w:rsidRDefault="0076143E" w:rsidP="00EE4A15">
            <w:pPr>
              <w:pStyle w:val="ListParagraph"/>
              <w:numPr>
                <w:ilvl w:val="0"/>
                <w:numId w:val="11"/>
              </w:numPr>
              <w:rPr>
                <w:rFonts w:eastAsiaTheme="minorEastAsia" w:cstheme="minorHAnsi"/>
                <w:szCs w:val="19"/>
              </w:rPr>
            </w:pPr>
            <w:r>
              <w:rPr>
                <w:rFonts w:eastAsiaTheme="minorEastAsia" w:cstheme="minorHAnsi"/>
                <w:szCs w:val="19"/>
              </w:rPr>
              <w:t>p</w:t>
            </w:r>
            <w:r w:rsidR="00EE4A15">
              <w:rPr>
                <w:rFonts w:eastAsiaTheme="minorEastAsia" w:cstheme="minorHAnsi"/>
                <w:szCs w:val="19"/>
              </w:rPr>
              <w:t>rovider availability</w:t>
            </w:r>
            <w:r>
              <w:rPr>
                <w:rFonts w:eastAsiaTheme="minorEastAsia" w:cstheme="minorHAnsi"/>
                <w:szCs w:val="19"/>
              </w:rPr>
              <w:t>;</w:t>
            </w:r>
          </w:p>
          <w:p w14:paraId="5BED11A9" w14:textId="52C65556" w:rsidR="00EE4A15" w:rsidRDefault="0076143E" w:rsidP="00EE4A15">
            <w:pPr>
              <w:pStyle w:val="ListParagraph"/>
              <w:numPr>
                <w:ilvl w:val="0"/>
                <w:numId w:val="11"/>
              </w:numPr>
              <w:rPr>
                <w:rFonts w:eastAsiaTheme="minorEastAsia" w:cstheme="minorHAnsi"/>
                <w:szCs w:val="19"/>
              </w:rPr>
            </w:pPr>
            <w:r>
              <w:rPr>
                <w:rFonts w:eastAsiaTheme="minorEastAsia" w:cstheme="minorHAnsi"/>
                <w:szCs w:val="19"/>
              </w:rPr>
              <w:t>o</w:t>
            </w:r>
            <w:r w:rsidR="00E82D3D">
              <w:rPr>
                <w:rFonts w:eastAsiaTheme="minorEastAsia" w:cstheme="minorHAnsi"/>
                <w:szCs w:val="19"/>
              </w:rPr>
              <w:t>n-</w:t>
            </w:r>
            <w:r w:rsidR="00EE4A15">
              <w:rPr>
                <w:rFonts w:eastAsiaTheme="minorEastAsia" w:cstheme="minorHAnsi"/>
                <w:szCs w:val="19"/>
              </w:rPr>
              <w:t>site diagnostic testing</w:t>
            </w:r>
            <w:r>
              <w:rPr>
                <w:rFonts w:eastAsiaTheme="minorEastAsia" w:cstheme="minorHAnsi"/>
                <w:szCs w:val="19"/>
              </w:rPr>
              <w:t>;</w:t>
            </w:r>
          </w:p>
          <w:p w14:paraId="7E6A917D" w14:textId="1DC4A9D7" w:rsidR="00EE4A15" w:rsidRDefault="0076143E" w:rsidP="00EE4A15">
            <w:pPr>
              <w:pStyle w:val="ListParagraph"/>
              <w:numPr>
                <w:ilvl w:val="0"/>
                <w:numId w:val="11"/>
              </w:numPr>
              <w:rPr>
                <w:rFonts w:eastAsiaTheme="minorEastAsia" w:cstheme="minorHAnsi"/>
                <w:szCs w:val="19"/>
              </w:rPr>
            </w:pPr>
            <w:r>
              <w:rPr>
                <w:rFonts w:eastAsiaTheme="minorEastAsia" w:cstheme="minorHAnsi"/>
                <w:szCs w:val="19"/>
              </w:rPr>
              <w:t>o</w:t>
            </w:r>
            <w:r w:rsidR="00E82D3D">
              <w:rPr>
                <w:rFonts w:eastAsiaTheme="minorEastAsia" w:cstheme="minorHAnsi"/>
                <w:szCs w:val="19"/>
              </w:rPr>
              <w:t>n-</w:t>
            </w:r>
            <w:r w:rsidR="00EE4A15">
              <w:rPr>
                <w:rFonts w:eastAsiaTheme="minorEastAsia" w:cstheme="minorHAnsi"/>
                <w:szCs w:val="19"/>
              </w:rPr>
              <w:t>site social worker</w:t>
            </w:r>
            <w:r>
              <w:rPr>
                <w:rFonts w:eastAsiaTheme="minorEastAsia" w:cstheme="minorHAnsi"/>
                <w:szCs w:val="19"/>
              </w:rPr>
              <w:t>;</w:t>
            </w:r>
          </w:p>
          <w:p w14:paraId="55D5291C" w14:textId="1CB44CFD" w:rsidR="00EE4A15" w:rsidRDefault="0076143E" w:rsidP="00EE4A15">
            <w:pPr>
              <w:pStyle w:val="ListParagraph"/>
              <w:numPr>
                <w:ilvl w:val="0"/>
                <w:numId w:val="11"/>
              </w:numPr>
              <w:rPr>
                <w:rFonts w:eastAsiaTheme="minorEastAsia" w:cstheme="minorHAnsi"/>
                <w:szCs w:val="19"/>
              </w:rPr>
            </w:pPr>
            <w:r>
              <w:rPr>
                <w:rFonts w:eastAsiaTheme="minorEastAsia" w:cstheme="minorHAnsi"/>
                <w:szCs w:val="19"/>
              </w:rPr>
              <w:t>o</w:t>
            </w:r>
            <w:r w:rsidR="00E82D3D">
              <w:rPr>
                <w:rFonts w:eastAsiaTheme="minorEastAsia" w:cstheme="minorHAnsi"/>
                <w:szCs w:val="19"/>
              </w:rPr>
              <w:t>n-</w:t>
            </w:r>
            <w:r w:rsidR="00EE4A15">
              <w:rPr>
                <w:rFonts w:eastAsiaTheme="minorEastAsia" w:cstheme="minorHAnsi"/>
                <w:szCs w:val="19"/>
              </w:rPr>
              <w:t>site therapies</w:t>
            </w:r>
            <w:r>
              <w:rPr>
                <w:rFonts w:eastAsiaTheme="minorEastAsia" w:cstheme="minorHAnsi"/>
                <w:szCs w:val="19"/>
              </w:rPr>
              <w:t>;</w:t>
            </w:r>
          </w:p>
          <w:p w14:paraId="5577716E" w14:textId="4BFA3C02" w:rsidR="00EE4A15" w:rsidRDefault="0076143E" w:rsidP="00EE4A15">
            <w:pPr>
              <w:pStyle w:val="ListParagraph"/>
              <w:numPr>
                <w:ilvl w:val="0"/>
                <w:numId w:val="11"/>
              </w:numPr>
              <w:rPr>
                <w:rFonts w:eastAsiaTheme="minorEastAsia" w:cstheme="minorHAnsi"/>
                <w:szCs w:val="19"/>
              </w:rPr>
            </w:pPr>
            <w:r>
              <w:rPr>
                <w:rFonts w:eastAsiaTheme="minorEastAsia" w:cstheme="minorHAnsi"/>
                <w:szCs w:val="19"/>
              </w:rPr>
              <w:t>n</w:t>
            </w:r>
            <w:r w:rsidR="00EE4A15">
              <w:rPr>
                <w:rFonts w:eastAsiaTheme="minorEastAsia" w:cstheme="minorHAnsi"/>
                <w:szCs w:val="19"/>
              </w:rPr>
              <w:t>ursing capabilities</w:t>
            </w:r>
            <w:r>
              <w:rPr>
                <w:rFonts w:eastAsiaTheme="minorEastAsia" w:cstheme="minorHAnsi"/>
                <w:szCs w:val="19"/>
              </w:rPr>
              <w:t>;</w:t>
            </w:r>
          </w:p>
          <w:p w14:paraId="68699B59" w14:textId="59DCF81C" w:rsidR="00EE4A15" w:rsidRDefault="0076143E" w:rsidP="00EE4A15">
            <w:pPr>
              <w:pStyle w:val="ListParagraph"/>
              <w:numPr>
                <w:ilvl w:val="0"/>
                <w:numId w:val="11"/>
              </w:numPr>
              <w:rPr>
                <w:rFonts w:eastAsiaTheme="minorEastAsia" w:cstheme="minorHAnsi"/>
                <w:szCs w:val="19"/>
              </w:rPr>
            </w:pPr>
            <w:r>
              <w:rPr>
                <w:rFonts w:eastAsiaTheme="minorEastAsia" w:cstheme="minorHAnsi"/>
                <w:szCs w:val="19"/>
              </w:rPr>
              <w:t>i</w:t>
            </w:r>
            <w:r w:rsidR="00EE4A15">
              <w:rPr>
                <w:rFonts w:eastAsiaTheme="minorEastAsia" w:cstheme="minorHAnsi"/>
                <w:szCs w:val="19"/>
              </w:rPr>
              <w:t>nterventions</w:t>
            </w:r>
            <w:r>
              <w:rPr>
                <w:rFonts w:eastAsiaTheme="minorEastAsia" w:cstheme="minorHAnsi"/>
                <w:szCs w:val="19"/>
              </w:rPr>
              <w:t>; and</w:t>
            </w:r>
          </w:p>
          <w:p w14:paraId="666210CE" w14:textId="0D272CC8" w:rsidR="00EE4A15" w:rsidRDefault="0076143E" w:rsidP="00EE4A15">
            <w:pPr>
              <w:pStyle w:val="ListParagraph"/>
              <w:numPr>
                <w:ilvl w:val="0"/>
                <w:numId w:val="11"/>
              </w:numPr>
              <w:rPr>
                <w:rFonts w:eastAsiaTheme="minorEastAsia" w:cstheme="minorHAnsi"/>
                <w:szCs w:val="19"/>
              </w:rPr>
            </w:pPr>
            <w:r>
              <w:rPr>
                <w:rFonts w:eastAsiaTheme="minorEastAsia" w:cstheme="minorHAnsi"/>
                <w:szCs w:val="19"/>
              </w:rPr>
              <w:t>p</w:t>
            </w:r>
            <w:r w:rsidR="00EE4A15">
              <w:rPr>
                <w:rFonts w:eastAsiaTheme="minorEastAsia" w:cstheme="minorHAnsi"/>
                <w:szCs w:val="19"/>
              </w:rPr>
              <w:t>harmacy</w:t>
            </w:r>
            <w:r>
              <w:rPr>
                <w:rFonts w:eastAsiaTheme="minorEastAsia" w:cstheme="minorHAnsi"/>
                <w:szCs w:val="19"/>
              </w:rPr>
              <w:t xml:space="preserve">. </w:t>
            </w:r>
          </w:p>
          <w:p w14:paraId="1F5A06C4" w14:textId="77777777" w:rsidR="003963CB" w:rsidRDefault="003963CB" w:rsidP="003963CB">
            <w:pPr>
              <w:rPr>
                <w:rFonts w:eastAsiaTheme="minorEastAsia" w:cstheme="minorHAnsi"/>
                <w:szCs w:val="19"/>
              </w:rPr>
            </w:pPr>
          </w:p>
          <w:p w14:paraId="4F7C2E6A" w14:textId="77777777" w:rsidR="004C4DA6" w:rsidRPr="004C4DA6" w:rsidRDefault="0076143E" w:rsidP="003963CB">
            <w:pPr>
              <w:rPr>
                <w:rFonts w:eastAsiaTheme="minorEastAsia" w:cstheme="minorHAnsi"/>
                <w:b/>
                <w:szCs w:val="19"/>
              </w:rPr>
            </w:pPr>
            <w:r w:rsidRPr="004C4DA6">
              <w:rPr>
                <w:rFonts w:eastAsiaTheme="minorEastAsia" w:cstheme="minorHAnsi"/>
                <w:b/>
                <w:szCs w:val="19"/>
              </w:rPr>
              <w:t>Tool</w:t>
            </w:r>
            <w:r w:rsidR="003963CB" w:rsidRPr="004C4DA6">
              <w:rPr>
                <w:rFonts w:eastAsiaTheme="minorEastAsia" w:cstheme="minorHAnsi"/>
                <w:b/>
                <w:szCs w:val="19"/>
              </w:rPr>
              <w:t xml:space="preserve">: </w:t>
            </w:r>
          </w:p>
          <w:p w14:paraId="791B0CB7" w14:textId="719E8A77" w:rsidR="003963CB" w:rsidRPr="004C4DA6" w:rsidRDefault="0053362D" w:rsidP="003963CB">
            <w:pPr>
              <w:pStyle w:val="ListParagraph"/>
              <w:numPr>
                <w:ilvl w:val="0"/>
                <w:numId w:val="36"/>
              </w:numPr>
              <w:rPr>
                <w:rFonts w:eastAsiaTheme="minorEastAsia" w:cstheme="minorHAnsi"/>
                <w:szCs w:val="19"/>
              </w:rPr>
            </w:pPr>
            <w:hyperlink r:id="rId12" w:history="1">
              <w:r w:rsidR="00943C2B">
                <w:rPr>
                  <w:rStyle w:val="Hyperlink"/>
                  <w:rFonts w:eastAsiaTheme="minorEastAsia" w:cstheme="minorHAnsi"/>
                  <w:szCs w:val="19"/>
                </w:rPr>
                <w:t>INTERAC</w:t>
              </w:r>
              <w:r w:rsidR="00943C2B">
                <w:rPr>
                  <w:rStyle w:val="Hyperlink"/>
                  <w:rFonts w:eastAsiaTheme="minorEastAsia" w:cstheme="minorHAnsi"/>
                  <w:szCs w:val="19"/>
                </w:rPr>
                <w:t>T</w:t>
              </w:r>
              <w:r w:rsidR="00943C2B">
                <w:rPr>
                  <w:rStyle w:val="Hyperlink"/>
                  <w:rFonts w:eastAsiaTheme="minorEastAsia" w:cstheme="minorHAnsi"/>
                  <w:szCs w:val="19"/>
                </w:rPr>
                <w:t xml:space="preserve"> Nursing home c</w:t>
              </w:r>
              <w:r w:rsidR="00720E94" w:rsidRPr="004C4DA6">
                <w:rPr>
                  <w:rStyle w:val="Hyperlink"/>
                  <w:rFonts w:eastAsiaTheme="minorEastAsia" w:cstheme="minorHAnsi"/>
                  <w:szCs w:val="19"/>
                </w:rPr>
                <w:t>apabilities list</w:t>
              </w:r>
            </w:hyperlink>
          </w:p>
        </w:tc>
        <w:tc>
          <w:tcPr>
            <w:tcW w:w="3330" w:type="dxa"/>
            <w:tcBorders>
              <w:top w:val="dashed" w:sz="4" w:space="0" w:color="0095AD"/>
              <w:bottom w:val="single" w:sz="4" w:space="0" w:color="0095AD"/>
            </w:tcBorders>
            <w:vAlign w:val="center"/>
          </w:tcPr>
          <w:p w14:paraId="1DC3B414" w14:textId="77777777" w:rsidR="00C375BB" w:rsidRPr="008D0C7E" w:rsidRDefault="00C375BB" w:rsidP="0076143E">
            <w:pPr>
              <w:rPr>
                <w:szCs w:val="19"/>
              </w:rPr>
            </w:pPr>
          </w:p>
        </w:tc>
      </w:tr>
      <w:tr w:rsidR="008D0C7E" w:rsidRPr="008D0C7E" w14:paraId="5E5FDE0B" w14:textId="77777777" w:rsidTr="00556640">
        <w:trPr>
          <w:cantSplit/>
          <w:trHeight w:val="2440"/>
        </w:trPr>
        <w:tc>
          <w:tcPr>
            <w:tcW w:w="2610" w:type="dxa"/>
            <w:tcBorders>
              <w:top w:val="dashed" w:sz="4" w:space="0" w:color="0095AD"/>
              <w:bottom w:val="single" w:sz="4" w:space="0" w:color="0095AD"/>
            </w:tcBorders>
            <w:vAlign w:val="center"/>
          </w:tcPr>
          <w:p w14:paraId="2A7EC987" w14:textId="1AE9D8CD" w:rsidR="008D0C7E" w:rsidRPr="008D0C7E" w:rsidRDefault="008D0C7E" w:rsidP="0076143E">
            <w:pPr>
              <w:rPr>
                <w:szCs w:val="19"/>
              </w:rPr>
            </w:pPr>
            <w:r w:rsidRPr="008D0C7E">
              <w:rPr>
                <w:szCs w:val="19"/>
              </w:rPr>
              <w:t>Dev</w:t>
            </w:r>
            <w:r w:rsidR="00BE6F79">
              <w:rPr>
                <w:szCs w:val="19"/>
              </w:rPr>
              <w:t>elop staff education for the SNF</w:t>
            </w:r>
            <w:r w:rsidRPr="008D0C7E">
              <w:rPr>
                <w:szCs w:val="19"/>
              </w:rPr>
              <w:t xml:space="preserve"> </w:t>
            </w:r>
            <w:r w:rsidR="00AE0927">
              <w:rPr>
                <w:szCs w:val="19"/>
              </w:rPr>
              <w:t>program to reduce readmissions</w:t>
            </w:r>
          </w:p>
          <w:p w14:paraId="5D06159D" w14:textId="77777777" w:rsidR="008D0C7E" w:rsidRPr="008D0C7E" w:rsidRDefault="008D0C7E" w:rsidP="0076143E">
            <w:pPr>
              <w:rPr>
                <w:szCs w:val="19"/>
              </w:rPr>
            </w:pPr>
          </w:p>
          <w:p w14:paraId="4D780326" w14:textId="77777777" w:rsidR="008D0C7E" w:rsidRPr="008D0C7E" w:rsidRDefault="008D0C7E" w:rsidP="0076143E">
            <w:pPr>
              <w:rPr>
                <w:szCs w:val="19"/>
              </w:rPr>
            </w:pPr>
          </w:p>
        </w:tc>
        <w:tc>
          <w:tcPr>
            <w:tcW w:w="4140" w:type="dxa"/>
            <w:tcBorders>
              <w:top w:val="dashed" w:sz="4" w:space="0" w:color="0095AD"/>
              <w:bottom w:val="single" w:sz="4" w:space="0" w:color="0095AD"/>
            </w:tcBorders>
            <w:vAlign w:val="center"/>
          </w:tcPr>
          <w:p w14:paraId="51DAC86D" w14:textId="77777777" w:rsidR="0076071C" w:rsidRPr="008D0C7E" w:rsidRDefault="0076071C" w:rsidP="0076071C">
            <w:pPr>
              <w:rPr>
                <w:rFonts w:eastAsiaTheme="minorEastAsia" w:cstheme="minorHAnsi"/>
                <w:szCs w:val="19"/>
              </w:rPr>
            </w:pPr>
            <w:r w:rsidRPr="008D0C7E">
              <w:rPr>
                <w:rFonts w:eastAsiaTheme="minorEastAsia" w:cstheme="minorHAnsi"/>
                <w:szCs w:val="19"/>
              </w:rPr>
              <w:t xml:space="preserve">Create staff education including: </w:t>
            </w:r>
          </w:p>
          <w:p w14:paraId="5147D929" w14:textId="77777777" w:rsidR="0076071C" w:rsidRPr="00470286" w:rsidRDefault="0076071C" w:rsidP="0076071C">
            <w:pPr>
              <w:pStyle w:val="ListParagraph"/>
              <w:numPr>
                <w:ilvl w:val="0"/>
                <w:numId w:val="11"/>
              </w:numPr>
              <w:rPr>
                <w:rFonts w:eastAsiaTheme="minorEastAsia" w:cstheme="minorHAnsi"/>
                <w:szCs w:val="19"/>
              </w:rPr>
            </w:pPr>
            <w:r w:rsidRPr="00470286">
              <w:rPr>
                <w:rFonts w:eastAsiaTheme="minorEastAsia" w:cstheme="minorHAnsi"/>
                <w:szCs w:val="19"/>
              </w:rPr>
              <w:t>goals;</w:t>
            </w:r>
          </w:p>
          <w:p w14:paraId="4C62D262" w14:textId="77777777" w:rsidR="0076071C" w:rsidRPr="00470286" w:rsidRDefault="0076071C" w:rsidP="0076071C">
            <w:pPr>
              <w:pStyle w:val="ListParagraph"/>
              <w:numPr>
                <w:ilvl w:val="0"/>
                <w:numId w:val="11"/>
              </w:numPr>
              <w:rPr>
                <w:rFonts w:eastAsiaTheme="minorEastAsia" w:cstheme="minorHAnsi"/>
                <w:szCs w:val="19"/>
              </w:rPr>
            </w:pPr>
            <w:r w:rsidRPr="00470286">
              <w:rPr>
                <w:rFonts w:eastAsiaTheme="minorEastAsia" w:cstheme="minorHAnsi"/>
                <w:szCs w:val="19"/>
              </w:rPr>
              <w:t xml:space="preserve">staff roles; </w:t>
            </w:r>
          </w:p>
          <w:p w14:paraId="062DE74D" w14:textId="660EC673" w:rsidR="0076071C" w:rsidRPr="00470286" w:rsidRDefault="0076071C" w:rsidP="0076071C">
            <w:pPr>
              <w:pStyle w:val="ListParagraph"/>
              <w:numPr>
                <w:ilvl w:val="0"/>
                <w:numId w:val="11"/>
              </w:numPr>
              <w:rPr>
                <w:rFonts w:eastAsiaTheme="minorEastAsia" w:cstheme="minorHAnsi"/>
                <w:szCs w:val="19"/>
              </w:rPr>
            </w:pPr>
            <w:r w:rsidRPr="00470286">
              <w:rPr>
                <w:rFonts w:eastAsiaTheme="minorEastAsia" w:cstheme="minorHAnsi"/>
                <w:szCs w:val="19"/>
              </w:rPr>
              <w:t xml:space="preserve">who to contact when a </w:t>
            </w:r>
            <w:r w:rsidR="00EE4A15">
              <w:rPr>
                <w:rFonts w:eastAsiaTheme="minorEastAsia" w:cstheme="minorHAnsi"/>
                <w:szCs w:val="19"/>
              </w:rPr>
              <w:t xml:space="preserve">SNF </w:t>
            </w:r>
            <w:r w:rsidR="0076143E">
              <w:rPr>
                <w:rFonts w:eastAsiaTheme="minorEastAsia" w:cstheme="minorHAnsi"/>
                <w:szCs w:val="19"/>
              </w:rPr>
              <w:t xml:space="preserve">patient </w:t>
            </w:r>
            <w:r w:rsidRPr="00470286">
              <w:rPr>
                <w:rFonts w:eastAsiaTheme="minorEastAsia" w:cstheme="minorHAnsi"/>
                <w:szCs w:val="19"/>
              </w:rPr>
              <w:t>presents or is admitted; and</w:t>
            </w:r>
          </w:p>
          <w:p w14:paraId="221C9AA0" w14:textId="7192B4A9" w:rsidR="0076071C" w:rsidRPr="00121107" w:rsidRDefault="00943C2B" w:rsidP="00121107">
            <w:pPr>
              <w:pStyle w:val="ListParagraph"/>
              <w:numPr>
                <w:ilvl w:val="0"/>
                <w:numId w:val="11"/>
              </w:numPr>
              <w:rPr>
                <w:rFonts w:eastAsiaTheme="minorEastAsia" w:cstheme="minorHAnsi"/>
                <w:szCs w:val="19"/>
              </w:rPr>
            </w:pPr>
            <w:r>
              <w:rPr>
                <w:rFonts w:eastAsiaTheme="minorEastAsia" w:cstheme="minorHAnsi"/>
                <w:szCs w:val="19"/>
              </w:rPr>
              <w:t xml:space="preserve">an </w:t>
            </w:r>
            <w:r w:rsidR="0076071C" w:rsidRPr="00121107">
              <w:rPr>
                <w:rFonts w:eastAsiaTheme="minorEastAsia" w:cstheme="minorHAnsi"/>
                <w:szCs w:val="19"/>
              </w:rPr>
              <w:t>EMR notification trigger.</w:t>
            </w:r>
          </w:p>
          <w:p w14:paraId="36EF55BD" w14:textId="77777777" w:rsidR="0076071C" w:rsidRDefault="0076071C" w:rsidP="0076071C">
            <w:pPr>
              <w:rPr>
                <w:rFonts w:eastAsiaTheme="minorEastAsia" w:cstheme="minorHAnsi"/>
                <w:szCs w:val="19"/>
              </w:rPr>
            </w:pPr>
          </w:p>
          <w:p w14:paraId="4BB48373" w14:textId="650600CF" w:rsidR="00202CB4" w:rsidRPr="008D0C7E" w:rsidRDefault="008D0C7E" w:rsidP="00C375BB">
            <w:pPr>
              <w:rPr>
                <w:szCs w:val="19"/>
              </w:rPr>
            </w:pPr>
            <w:r w:rsidRPr="008D0C7E">
              <w:rPr>
                <w:rFonts w:eastAsiaTheme="minorEastAsia" w:cstheme="minorHAnsi"/>
                <w:szCs w:val="19"/>
              </w:rPr>
              <w:t xml:space="preserve">Create workflows that include identifying </w:t>
            </w:r>
            <w:r w:rsidR="00C375BB">
              <w:rPr>
                <w:rFonts w:eastAsiaTheme="minorEastAsia" w:cstheme="minorHAnsi"/>
                <w:szCs w:val="19"/>
              </w:rPr>
              <w:t xml:space="preserve">SNF patients </w:t>
            </w:r>
            <w:r w:rsidRPr="008D0C7E">
              <w:rPr>
                <w:rFonts w:eastAsiaTheme="minorEastAsia" w:cstheme="minorHAnsi"/>
                <w:szCs w:val="19"/>
              </w:rPr>
              <w:t>upon presentation to ED or inpatient admission</w:t>
            </w:r>
            <w:r w:rsidR="00C375BB">
              <w:rPr>
                <w:rFonts w:eastAsiaTheme="minorEastAsia" w:cstheme="minorHAnsi"/>
                <w:szCs w:val="19"/>
              </w:rPr>
              <w:t xml:space="preserve">. </w:t>
            </w:r>
          </w:p>
        </w:tc>
        <w:tc>
          <w:tcPr>
            <w:tcW w:w="3330" w:type="dxa"/>
            <w:tcBorders>
              <w:top w:val="dashed" w:sz="4" w:space="0" w:color="0095AD"/>
              <w:bottom w:val="single" w:sz="4" w:space="0" w:color="0095AD"/>
            </w:tcBorders>
            <w:vAlign w:val="center"/>
          </w:tcPr>
          <w:p w14:paraId="6723AAE4" w14:textId="6BBD1BF0" w:rsidR="008D0C7E" w:rsidRPr="008D0C7E" w:rsidRDefault="008D0C7E" w:rsidP="0076143E">
            <w:pPr>
              <w:rPr>
                <w:szCs w:val="19"/>
              </w:rPr>
            </w:pPr>
          </w:p>
        </w:tc>
      </w:tr>
      <w:tr w:rsidR="002853A6" w:rsidRPr="008D0C7E" w14:paraId="57032638" w14:textId="77777777" w:rsidTr="00556640">
        <w:trPr>
          <w:cantSplit/>
        </w:trPr>
        <w:tc>
          <w:tcPr>
            <w:tcW w:w="10080" w:type="dxa"/>
            <w:gridSpan w:val="3"/>
            <w:tcBorders>
              <w:top w:val="single" w:sz="4" w:space="0" w:color="0095AD"/>
              <w:bottom w:val="single" w:sz="4" w:space="0" w:color="0095AD"/>
            </w:tcBorders>
            <w:vAlign w:val="center"/>
          </w:tcPr>
          <w:p w14:paraId="60F4B392" w14:textId="7741BD48" w:rsidR="00BA4AAC" w:rsidRDefault="002853A6" w:rsidP="00460B3D">
            <w:pPr>
              <w:pStyle w:val="Heading3"/>
              <w:outlineLvl w:val="2"/>
            </w:pPr>
            <w:r w:rsidRPr="005149FC">
              <w:t xml:space="preserve">Step 2: </w:t>
            </w:r>
            <w:r w:rsidR="005149FC" w:rsidRPr="005149FC">
              <w:rPr>
                <w:b/>
              </w:rPr>
              <w:t xml:space="preserve">Establish </w:t>
            </w:r>
            <w:r w:rsidR="005149FC" w:rsidRPr="005149FC">
              <w:t xml:space="preserve">standardized processes for information sharing </w:t>
            </w:r>
          </w:p>
          <w:p w14:paraId="7A6D87E4" w14:textId="2699D9B5" w:rsidR="002853A6" w:rsidRPr="008D0C7E" w:rsidRDefault="005149FC" w:rsidP="00460B3D">
            <w:pPr>
              <w:pStyle w:val="Heading3"/>
              <w:outlineLvl w:val="2"/>
              <w:rPr>
                <w:szCs w:val="19"/>
              </w:rPr>
            </w:pPr>
            <w:r w:rsidRPr="005149FC">
              <w:t>between facilities to improve care transitions</w:t>
            </w:r>
          </w:p>
        </w:tc>
      </w:tr>
      <w:tr w:rsidR="009818A4" w:rsidRPr="008D0C7E" w14:paraId="27A31585" w14:textId="77777777" w:rsidTr="00556640">
        <w:trPr>
          <w:cantSplit/>
        </w:trPr>
        <w:tc>
          <w:tcPr>
            <w:tcW w:w="2610" w:type="dxa"/>
            <w:tcBorders>
              <w:top w:val="single" w:sz="4" w:space="0" w:color="0095AD"/>
              <w:bottom w:val="dashed" w:sz="4" w:space="0" w:color="0095AD"/>
            </w:tcBorders>
            <w:vAlign w:val="center"/>
          </w:tcPr>
          <w:p w14:paraId="4E996003" w14:textId="54C2D3E5" w:rsidR="009818A4" w:rsidRPr="008D0C7E" w:rsidRDefault="009818A4" w:rsidP="0076143E">
            <w:pPr>
              <w:rPr>
                <w:szCs w:val="19"/>
              </w:rPr>
            </w:pPr>
            <w:r w:rsidRPr="008D0C7E">
              <w:rPr>
                <w:szCs w:val="19"/>
              </w:rPr>
              <w:t>Develop data sources for reports</w:t>
            </w:r>
          </w:p>
        </w:tc>
        <w:tc>
          <w:tcPr>
            <w:tcW w:w="4140" w:type="dxa"/>
            <w:tcBorders>
              <w:top w:val="single" w:sz="4" w:space="0" w:color="0095AD"/>
              <w:bottom w:val="dashed" w:sz="4" w:space="0" w:color="0095AD"/>
            </w:tcBorders>
            <w:vAlign w:val="center"/>
          </w:tcPr>
          <w:p w14:paraId="008474BF" w14:textId="299BC28A" w:rsidR="009818A4" w:rsidRPr="008D0C7E" w:rsidRDefault="009818A4" w:rsidP="009818A4">
            <w:pPr>
              <w:rPr>
                <w:szCs w:val="19"/>
              </w:rPr>
            </w:pPr>
            <w:r w:rsidRPr="008D0C7E">
              <w:rPr>
                <w:szCs w:val="19"/>
              </w:rPr>
              <w:t>Use</w:t>
            </w:r>
            <w:r w:rsidR="00D32C35">
              <w:rPr>
                <w:szCs w:val="19"/>
              </w:rPr>
              <w:t xml:space="preserve"> </w:t>
            </w:r>
            <w:r w:rsidR="004C4DA6">
              <w:rPr>
                <w:rStyle w:val="Hyperlink"/>
                <w:color w:val="auto"/>
                <w:szCs w:val="19"/>
                <w:u w:val="none"/>
              </w:rPr>
              <w:t>EQIC</w:t>
            </w:r>
            <w:r w:rsidR="00D32C35">
              <w:rPr>
                <w:rStyle w:val="Hyperlink"/>
                <w:color w:val="auto"/>
                <w:szCs w:val="19"/>
                <w:u w:val="none"/>
              </w:rPr>
              <w:t>’s</w:t>
            </w:r>
            <w:r w:rsidR="004C4DA6">
              <w:rPr>
                <w:rStyle w:val="Hyperlink"/>
                <w:color w:val="auto"/>
                <w:szCs w:val="19"/>
                <w:u w:val="none"/>
              </w:rPr>
              <w:t xml:space="preserve"> SNF data abstraction t</w:t>
            </w:r>
            <w:r w:rsidR="00FC283F" w:rsidRPr="0076143E">
              <w:rPr>
                <w:rStyle w:val="Hyperlink"/>
                <w:color w:val="auto"/>
                <w:szCs w:val="19"/>
                <w:u w:val="none"/>
              </w:rPr>
              <w:t>ool</w:t>
            </w:r>
            <w:r w:rsidR="002E7606">
              <w:rPr>
                <w:rStyle w:val="Hyperlink"/>
                <w:color w:val="auto"/>
                <w:szCs w:val="19"/>
                <w:u w:val="none"/>
              </w:rPr>
              <w:t xml:space="preserve"> </w:t>
            </w:r>
            <w:r w:rsidRPr="008D0C7E">
              <w:rPr>
                <w:szCs w:val="19"/>
              </w:rPr>
              <w:t xml:space="preserve">as a guide to help your team create hospital-specific </w:t>
            </w:r>
            <w:r w:rsidR="00FC283F">
              <w:rPr>
                <w:szCs w:val="19"/>
              </w:rPr>
              <w:t xml:space="preserve">reports aimed at identifying </w:t>
            </w:r>
            <w:r w:rsidR="008F7656">
              <w:rPr>
                <w:szCs w:val="19"/>
              </w:rPr>
              <w:t>SNF patients.</w:t>
            </w:r>
          </w:p>
          <w:p w14:paraId="747F6374" w14:textId="77777777" w:rsidR="009818A4" w:rsidRPr="008D0C7E" w:rsidRDefault="009818A4" w:rsidP="009818A4">
            <w:pPr>
              <w:rPr>
                <w:szCs w:val="19"/>
              </w:rPr>
            </w:pPr>
          </w:p>
          <w:p w14:paraId="56174F74" w14:textId="5F37C46B" w:rsidR="009818A4" w:rsidRPr="008D0C7E" w:rsidRDefault="009818A4" w:rsidP="009818A4">
            <w:pPr>
              <w:rPr>
                <w:szCs w:val="19"/>
              </w:rPr>
            </w:pPr>
            <w:r w:rsidRPr="008D0C7E">
              <w:rPr>
                <w:szCs w:val="19"/>
              </w:rPr>
              <w:t xml:space="preserve">Work with your IT team to create data reports identifying </w:t>
            </w:r>
            <w:r w:rsidR="008F7656">
              <w:rPr>
                <w:szCs w:val="19"/>
              </w:rPr>
              <w:t>SNF</w:t>
            </w:r>
            <w:r w:rsidRPr="008D0C7E">
              <w:rPr>
                <w:szCs w:val="19"/>
              </w:rPr>
              <w:t xml:space="preserve"> </w:t>
            </w:r>
            <w:r w:rsidR="0076143E">
              <w:rPr>
                <w:szCs w:val="19"/>
              </w:rPr>
              <w:t xml:space="preserve">patients </w:t>
            </w:r>
            <w:r w:rsidRPr="008D0C7E">
              <w:rPr>
                <w:szCs w:val="19"/>
              </w:rPr>
              <w:t>and make any necessary EMR modifications.</w:t>
            </w:r>
          </w:p>
          <w:p w14:paraId="574FF353" w14:textId="77777777" w:rsidR="009818A4" w:rsidRPr="008D0C7E" w:rsidRDefault="009818A4" w:rsidP="009818A4">
            <w:pPr>
              <w:rPr>
                <w:szCs w:val="19"/>
              </w:rPr>
            </w:pPr>
          </w:p>
          <w:p w14:paraId="31369D5B" w14:textId="01CD1E93" w:rsidR="009818A4" w:rsidRPr="008D0C7E" w:rsidRDefault="009818A4" w:rsidP="009818A4">
            <w:pPr>
              <w:rPr>
                <w:b/>
                <w:szCs w:val="19"/>
              </w:rPr>
            </w:pPr>
            <w:r w:rsidRPr="008D0C7E">
              <w:rPr>
                <w:b/>
                <w:szCs w:val="19"/>
              </w:rPr>
              <w:t>Tool:</w:t>
            </w:r>
          </w:p>
          <w:p w14:paraId="6D052FEC" w14:textId="432D17A5" w:rsidR="009818A4" w:rsidRPr="009818A4" w:rsidRDefault="00943C2B" w:rsidP="0091049B">
            <w:pPr>
              <w:pStyle w:val="ListParagraph"/>
              <w:numPr>
                <w:ilvl w:val="0"/>
                <w:numId w:val="40"/>
              </w:numPr>
            </w:pPr>
            <w:r w:rsidRPr="0091049B">
              <w:rPr>
                <w:rFonts w:eastAsiaTheme="minorEastAsia" w:cstheme="minorHAnsi"/>
                <w:szCs w:val="19"/>
              </w:rPr>
              <w:t>EQIC SNF data abstraction t</w:t>
            </w:r>
            <w:r w:rsidR="008F7656" w:rsidRPr="0091049B">
              <w:rPr>
                <w:rFonts w:eastAsiaTheme="minorEastAsia" w:cstheme="minorHAnsi"/>
                <w:szCs w:val="19"/>
              </w:rPr>
              <w:t>ool</w:t>
            </w:r>
          </w:p>
        </w:tc>
        <w:tc>
          <w:tcPr>
            <w:tcW w:w="3330" w:type="dxa"/>
            <w:tcBorders>
              <w:top w:val="single" w:sz="4" w:space="0" w:color="0095AD"/>
              <w:bottom w:val="dashed" w:sz="4" w:space="0" w:color="0095AD"/>
            </w:tcBorders>
            <w:vAlign w:val="center"/>
          </w:tcPr>
          <w:p w14:paraId="7B0C72F5" w14:textId="77777777" w:rsidR="009818A4" w:rsidRPr="008D0C7E" w:rsidRDefault="009818A4" w:rsidP="0076143E">
            <w:pPr>
              <w:rPr>
                <w:szCs w:val="19"/>
              </w:rPr>
            </w:pPr>
          </w:p>
        </w:tc>
      </w:tr>
      <w:tr w:rsidR="009818A4" w:rsidRPr="008D0C7E" w14:paraId="4213F245" w14:textId="77777777" w:rsidTr="00556640">
        <w:trPr>
          <w:cantSplit/>
          <w:trHeight w:val="4636"/>
        </w:trPr>
        <w:tc>
          <w:tcPr>
            <w:tcW w:w="2610" w:type="dxa"/>
            <w:tcBorders>
              <w:top w:val="dashed" w:sz="4" w:space="0" w:color="0095AD"/>
              <w:bottom w:val="dashed" w:sz="4" w:space="0" w:color="0095AD"/>
            </w:tcBorders>
            <w:vAlign w:val="center"/>
          </w:tcPr>
          <w:p w14:paraId="33EAB7AA" w14:textId="2BB1ADCD" w:rsidR="009818A4" w:rsidRPr="008D0C7E" w:rsidRDefault="008F7656" w:rsidP="0076143E">
            <w:pPr>
              <w:rPr>
                <w:szCs w:val="19"/>
              </w:rPr>
            </w:pPr>
            <w:r>
              <w:rPr>
                <w:szCs w:val="19"/>
              </w:rPr>
              <w:lastRenderedPageBreak/>
              <w:t>Identify contributing factors for readmission</w:t>
            </w:r>
          </w:p>
        </w:tc>
        <w:tc>
          <w:tcPr>
            <w:tcW w:w="4140" w:type="dxa"/>
            <w:tcBorders>
              <w:top w:val="dashed" w:sz="4" w:space="0" w:color="0095AD"/>
              <w:bottom w:val="dashed" w:sz="4" w:space="0" w:color="0095AD"/>
            </w:tcBorders>
            <w:vAlign w:val="center"/>
          </w:tcPr>
          <w:p w14:paraId="3EDDCD6C" w14:textId="3C0E990D" w:rsidR="009818A4" w:rsidRPr="00D32C35" w:rsidRDefault="009818A4" w:rsidP="009818A4">
            <w:pPr>
              <w:rPr>
                <w:szCs w:val="19"/>
              </w:rPr>
            </w:pPr>
            <w:r w:rsidRPr="00D32C35">
              <w:rPr>
                <w:szCs w:val="19"/>
              </w:rPr>
              <w:t xml:space="preserve">Review the trends and volume of </w:t>
            </w:r>
            <w:r w:rsidR="008F7656" w:rsidRPr="00D32C35">
              <w:rPr>
                <w:szCs w:val="19"/>
              </w:rPr>
              <w:t xml:space="preserve">SNF patients </w:t>
            </w:r>
            <w:r w:rsidRPr="00D32C35">
              <w:rPr>
                <w:szCs w:val="19"/>
              </w:rPr>
              <w:t xml:space="preserve">to determine </w:t>
            </w:r>
            <w:r w:rsidR="008F7656" w:rsidRPr="00D32C35">
              <w:rPr>
                <w:szCs w:val="19"/>
              </w:rPr>
              <w:t>risk factors for readmission</w:t>
            </w:r>
            <w:r w:rsidRPr="00D32C35">
              <w:rPr>
                <w:szCs w:val="19"/>
              </w:rPr>
              <w:t xml:space="preserve">. </w:t>
            </w:r>
          </w:p>
          <w:p w14:paraId="5E1E6FF0" w14:textId="5D6F03B9" w:rsidR="009818A4" w:rsidRPr="00D32C35" w:rsidRDefault="009818A4" w:rsidP="009818A4">
            <w:pPr>
              <w:rPr>
                <w:szCs w:val="19"/>
              </w:rPr>
            </w:pPr>
            <w:r w:rsidRPr="00D32C35">
              <w:rPr>
                <w:szCs w:val="19"/>
              </w:rPr>
              <w:br/>
              <w:t xml:space="preserve">Stratify data by patient-specific characteristics and trends to assist with the development of standardized, coordinated interventions among </w:t>
            </w:r>
            <w:r w:rsidR="008F7656" w:rsidRPr="00D32C35">
              <w:rPr>
                <w:szCs w:val="19"/>
              </w:rPr>
              <w:t>hospital and SNF partners.</w:t>
            </w:r>
            <w:r w:rsidRPr="00D32C35">
              <w:rPr>
                <w:szCs w:val="19"/>
              </w:rPr>
              <w:t xml:space="preserve"> Teams should consider:</w:t>
            </w:r>
          </w:p>
          <w:p w14:paraId="0238C7B9" w14:textId="4DAECBDA" w:rsidR="00473E9B" w:rsidRPr="00D32C35" w:rsidRDefault="0076143E" w:rsidP="00E86A71">
            <w:pPr>
              <w:pStyle w:val="ListParagraph"/>
              <w:numPr>
                <w:ilvl w:val="0"/>
                <w:numId w:val="22"/>
              </w:numPr>
              <w:rPr>
                <w:szCs w:val="19"/>
              </w:rPr>
            </w:pPr>
            <w:r w:rsidRPr="00D32C35">
              <w:rPr>
                <w:szCs w:val="19"/>
              </w:rPr>
              <w:t>d</w:t>
            </w:r>
            <w:r w:rsidR="00473E9B" w:rsidRPr="00D32C35">
              <w:rPr>
                <w:szCs w:val="19"/>
              </w:rPr>
              <w:t>isease</w:t>
            </w:r>
            <w:r w:rsidRPr="00D32C35">
              <w:rPr>
                <w:szCs w:val="19"/>
              </w:rPr>
              <w:t>-</w:t>
            </w:r>
            <w:r w:rsidR="00473E9B" w:rsidRPr="00D32C35">
              <w:rPr>
                <w:szCs w:val="19"/>
              </w:rPr>
              <w:t>specific diagnos</w:t>
            </w:r>
            <w:r w:rsidRPr="00D32C35">
              <w:rPr>
                <w:szCs w:val="19"/>
              </w:rPr>
              <w:t>e</w:t>
            </w:r>
            <w:r w:rsidR="00473E9B" w:rsidRPr="00D32C35">
              <w:rPr>
                <w:szCs w:val="19"/>
              </w:rPr>
              <w:t>s</w:t>
            </w:r>
            <w:r w:rsidRPr="00D32C35">
              <w:rPr>
                <w:szCs w:val="19"/>
              </w:rPr>
              <w:t>;</w:t>
            </w:r>
          </w:p>
          <w:p w14:paraId="079BA9CA" w14:textId="45CF57AA" w:rsidR="00BE204E" w:rsidRPr="00D32C35" w:rsidRDefault="0076143E" w:rsidP="00E86A71">
            <w:pPr>
              <w:pStyle w:val="ListParagraph"/>
              <w:numPr>
                <w:ilvl w:val="0"/>
                <w:numId w:val="22"/>
              </w:numPr>
              <w:rPr>
                <w:szCs w:val="19"/>
              </w:rPr>
            </w:pPr>
            <w:r w:rsidRPr="00D32C35">
              <w:rPr>
                <w:szCs w:val="19"/>
              </w:rPr>
              <w:t>c</w:t>
            </w:r>
            <w:r w:rsidR="00BE204E" w:rsidRPr="00D32C35">
              <w:rPr>
                <w:szCs w:val="19"/>
              </w:rPr>
              <w:t>omorbidities</w:t>
            </w:r>
            <w:r w:rsidRPr="00D32C35">
              <w:rPr>
                <w:szCs w:val="19"/>
              </w:rPr>
              <w:t>;</w:t>
            </w:r>
          </w:p>
          <w:p w14:paraId="1A4F5268" w14:textId="3E62FD0F" w:rsidR="009818A4" w:rsidRPr="00D32C35" w:rsidRDefault="0076143E" w:rsidP="00E86A71">
            <w:pPr>
              <w:pStyle w:val="ListParagraph"/>
              <w:numPr>
                <w:ilvl w:val="0"/>
                <w:numId w:val="22"/>
              </w:numPr>
              <w:rPr>
                <w:szCs w:val="19"/>
              </w:rPr>
            </w:pPr>
            <w:r w:rsidRPr="00D32C35">
              <w:rPr>
                <w:szCs w:val="19"/>
              </w:rPr>
              <w:t>a</w:t>
            </w:r>
            <w:r w:rsidR="00473E9B" w:rsidRPr="00D32C35">
              <w:rPr>
                <w:szCs w:val="19"/>
              </w:rPr>
              <w:t>ge</w:t>
            </w:r>
            <w:r w:rsidRPr="00D32C35">
              <w:rPr>
                <w:szCs w:val="19"/>
              </w:rPr>
              <w:t>;</w:t>
            </w:r>
          </w:p>
          <w:p w14:paraId="10F58F42" w14:textId="7692FC4A" w:rsidR="00473E9B" w:rsidRPr="00D32C35" w:rsidRDefault="0076143E" w:rsidP="00E86A71">
            <w:pPr>
              <w:pStyle w:val="ListParagraph"/>
              <w:numPr>
                <w:ilvl w:val="0"/>
                <w:numId w:val="22"/>
              </w:numPr>
              <w:rPr>
                <w:szCs w:val="19"/>
              </w:rPr>
            </w:pPr>
            <w:r w:rsidRPr="00D32C35">
              <w:rPr>
                <w:szCs w:val="19"/>
              </w:rPr>
              <w:t>g</w:t>
            </w:r>
            <w:r w:rsidR="00473E9B" w:rsidRPr="00D32C35">
              <w:rPr>
                <w:szCs w:val="19"/>
              </w:rPr>
              <w:t>ender</w:t>
            </w:r>
            <w:r w:rsidRPr="00D32C35">
              <w:rPr>
                <w:szCs w:val="19"/>
              </w:rPr>
              <w:t>;</w:t>
            </w:r>
          </w:p>
          <w:p w14:paraId="688FAE7E" w14:textId="5782FFF3" w:rsidR="00473E9B" w:rsidRPr="00D32C35" w:rsidRDefault="0076143E" w:rsidP="00E86A71">
            <w:pPr>
              <w:pStyle w:val="ListParagraph"/>
              <w:numPr>
                <w:ilvl w:val="0"/>
                <w:numId w:val="22"/>
              </w:numPr>
              <w:rPr>
                <w:szCs w:val="19"/>
              </w:rPr>
            </w:pPr>
            <w:r w:rsidRPr="00D32C35">
              <w:rPr>
                <w:szCs w:val="19"/>
              </w:rPr>
              <w:t>d</w:t>
            </w:r>
            <w:r w:rsidR="00BE204E" w:rsidRPr="00D32C35">
              <w:rPr>
                <w:szCs w:val="19"/>
              </w:rPr>
              <w:t>ischarge planning</w:t>
            </w:r>
            <w:r w:rsidR="00C93B04" w:rsidRPr="00D32C35">
              <w:rPr>
                <w:szCs w:val="19"/>
              </w:rPr>
              <w:t>/inadequate care</w:t>
            </w:r>
            <w:r w:rsidR="002E7606">
              <w:rPr>
                <w:szCs w:val="19"/>
              </w:rPr>
              <w:t xml:space="preserve"> transitions</w:t>
            </w:r>
            <w:r w:rsidRPr="00D32C35">
              <w:rPr>
                <w:szCs w:val="19"/>
              </w:rPr>
              <w:t>;</w:t>
            </w:r>
          </w:p>
          <w:p w14:paraId="6B26089D" w14:textId="0413178E" w:rsidR="00BE204E" w:rsidRPr="00D32C35" w:rsidRDefault="00BE204E" w:rsidP="00E86A71">
            <w:pPr>
              <w:pStyle w:val="ListParagraph"/>
              <w:numPr>
                <w:ilvl w:val="0"/>
                <w:numId w:val="22"/>
              </w:numPr>
              <w:rPr>
                <w:szCs w:val="19"/>
              </w:rPr>
            </w:pPr>
            <w:r w:rsidRPr="00D32C35">
              <w:rPr>
                <w:szCs w:val="19"/>
              </w:rPr>
              <w:t>SNF capabilities</w:t>
            </w:r>
            <w:r w:rsidR="0076143E" w:rsidRPr="00D32C35">
              <w:rPr>
                <w:szCs w:val="19"/>
              </w:rPr>
              <w:t>;</w:t>
            </w:r>
          </w:p>
          <w:p w14:paraId="58907BD5" w14:textId="5D89591F" w:rsidR="00BE204E" w:rsidRPr="00D32C35" w:rsidRDefault="00BE204E" w:rsidP="00E86A71">
            <w:pPr>
              <w:pStyle w:val="ListParagraph"/>
              <w:numPr>
                <w:ilvl w:val="0"/>
                <w:numId w:val="22"/>
              </w:numPr>
              <w:rPr>
                <w:szCs w:val="19"/>
              </w:rPr>
            </w:pPr>
            <w:r w:rsidRPr="00D32C35">
              <w:rPr>
                <w:szCs w:val="19"/>
              </w:rPr>
              <w:t>ADLs/functional status</w:t>
            </w:r>
            <w:r w:rsidR="0076143E" w:rsidRPr="00D32C35">
              <w:rPr>
                <w:szCs w:val="19"/>
              </w:rPr>
              <w:t>; and</w:t>
            </w:r>
          </w:p>
          <w:p w14:paraId="4D2F649F" w14:textId="62075138" w:rsidR="00BE204E" w:rsidRPr="00D32C35" w:rsidRDefault="0076143E" w:rsidP="00E86A71">
            <w:pPr>
              <w:pStyle w:val="ListParagraph"/>
              <w:numPr>
                <w:ilvl w:val="0"/>
                <w:numId w:val="22"/>
              </w:numPr>
              <w:rPr>
                <w:szCs w:val="19"/>
              </w:rPr>
            </w:pPr>
            <w:r w:rsidRPr="00D32C35">
              <w:rPr>
                <w:szCs w:val="19"/>
              </w:rPr>
              <w:t>a</w:t>
            </w:r>
            <w:r w:rsidR="00BE204E" w:rsidRPr="00D32C35">
              <w:rPr>
                <w:szCs w:val="19"/>
              </w:rPr>
              <w:t>dverse drug events</w:t>
            </w:r>
            <w:r w:rsidRPr="00D32C35">
              <w:rPr>
                <w:szCs w:val="19"/>
              </w:rPr>
              <w:t>.</w:t>
            </w:r>
          </w:p>
          <w:p w14:paraId="2E40033B" w14:textId="77777777" w:rsidR="00AE5313" w:rsidRPr="00D32C35" w:rsidRDefault="00AE5313" w:rsidP="00AE5313">
            <w:pPr>
              <w:rPr>
                <w:szCs w:val="19"/>
              </w:rPr>
            </w:pPr>
          </w:p>
          <w:p w14:paraId="2B7260E5" w14:textId="1D86078D" w:rsidR="00E86A71" w:rsidRPr="00D32C35" w:rsidRDefault="00E86A71" w:rsidP="00E86A71">
            <w:pPr>
              <w:rPr>
                <w:b/>
                <w:szCs w:val="19"/>
              </w:rPr>
            </w:pPr>
            <w:r w:rsidRPr="00D32C35">
              <w:rPr>
                <w:b/>
                <w:szCs w:val="19"/>
              </w:rPr>
              <w:t>Tool</w:t>
            </w:r>
            <w:r w:rsidR="004C4DA6" w:rsidRPr="00D32C35">
              <w:rPr>
                <w:b/>
                <w:szCs w:val="19"/>
              </w:rPr>
              <w:t>s</w:t>
            </w:r>
            <w:r w:rsidRPr="00D32C35">
              <w:rPr>
                <w:b/>
                <w:szCs w:val="19"/>
              </w:rPr>
              <w:t>:</w:t>
            </w:r>
          </w:p>
          <w:p w14:paraId="4DE8D5F1" w14:textId="48A34FE3" w:rsidR="00E86A71" w:rsidRPr="00D32C35" w:rsidRDefault="00D32C35" w:rsidP="00E86A71">
            <w:pPr>
              <w:pStyle w:val="ListParagraph"/>
              <w:numPr>
                <w:ilvl w:val="0"/>
                <w:numId w:val="24"/>
              </w:numPr>
              <w:rPr>
                <w:szCs w:val="19"/>
              </w:rPr>
            </w:pPr>
            <w:r w:rsidRPr="00D32C35">
              <w:rPr>
                <w:szCs w:val="19"/>
              </w:rPr>
              <w:t>EQI</w:t>
            </w:r>
            <w:r w:rsidR="00943C2B">
              <w:rPr>
                <w:szCs w:val="19"/>
              </w:rPr>
              <w:t>C SNF data a</w:t>
            </w:r>
            <w:r w:rsidRPr="00D32C35">
              <w:rPr>
                <w:szCs w:val="19"/>
              </w:rPr>
              <w:t xml:space="preserve">bstraction </w:t>
            </w:r>
            <w:r w:rsidR="00943C2B">
              <w:rPr>
                <w:szCs w:val="19"/>
              </w:rPr>
              <w:t>t</w:t>
            </w:r>
            <w:r w:rsidR="00E86A71" w:rsidRPr="00D32C35">
              <w:rPr>
                <w:szCs w:val="19"/>
              </w:rPr>
              <w:t xml:space="preserve">ool </w:t>
            </w:r>
          </w:p>
          <w:p w14:paraId="4E94B45F" w14:textId="57A1E29F" w:rsidR="00E86A71" w:rsidRPr="002E7606" w:rsidRDefault="0053362D" w:rsidP="004C4DA6">
            <w:pPr>
              <w:pStyle w:val="ListParagraph"/>
              <w:numPr>
                <w:ilvl w:val="0"/>
                <w:numId w:val="24"/>
              </w:numPr>
              <w:rPr>
                <w:szCs w:val="19"/>
              </w:rPr>
            </w:pPr>
            <w:hyperlink r:id="rId13" w:history="1">
              <w:r w:rsidR="002E7606" w:rsidRPr="002E7606">
                <w:rPr>
                  <w:rStyle w:val="Hyperlink"/>
                  <w:szCs w:val="19"/>
                </w:rPr>
                <w:t>EQIC High-risk factors</w:t>
              </w:r>
              <w:r w:rsidR="002E7606" w:rsidRPr="002E7606">
                <w:rPr>
                  <w:rStyle w:val="Hyperlink"/>
                  <w:szCs w:val="19"/>
                </w:rPr>
                <w:t xml:space="preserve"> </w:t>
              </w:r>
              <w:r w:rsidR="002E7606" w:rsidRPr="002E7606">
                <w:rPr>
                  <w:rStyle w:val="Hyperlink"/>
                  <w:szCs w:val="19"/>
                </w:rPr>
                <w:t>for readmission tracking tool</w:t>
              </w:r>
            </w:hyperlink>
          </w:p>
        </w:tc>
        <w:tc>
          <w:tcPr>
            <w:tcW w:w="3330" w:type="dxa"/>
            <w:tcBorders>
              <w:top w:val="dashed" w:sz="4" w:space="0" w:color="0095AD"/>
              <w:bottom w:val="dashed" w:sz="4" w:space="0" w:color="0095AD"/>
            </w:tcBorders>
            <w:vAlign w:val="center"/>
          </w:tcPr>
          <w:p w14:paraId="39D88285" w14:textId="77777777" w:rsidR="009818A4" w:rsidRPr="008D0C7E" w:rsidRDefault="009818A4" w:rsidP="0076143E">
            <w:pPr>
              <w:rPr>
                <w:szCs w:val="19"/>
              </w:rPr>
            </w:pPr>
          </w:p>
        </w:tc>
      </w:tr>
      <w:tr w:rsidR="009818A4" w:rsidRPr="008D0C7E" w14:paraId="30196DB7" w14:textId="77777777" w:rsidTr="00556640">
        <w:trPr>
          <w:cantSplit/>
          <w:trHeight w:val="2233"/>
        </w:trPr>
        <w:tc>
          <w:tcPr>
            <w:tcW w:w="2610" w:type="dxa"/>
            <w:tcBorders>
              <w:top w:val="dashed" w:sz="4" w:space="0" w:color="0095AD"/>
              <w:bottom w:val="dashed" w:sz="4" w:space="0" w:color="0095AD"/>
            </w:tcBorders>
            <w:shd w:val="clear" w:color="auto" w:fill="auto"/>
            <w:vAlign w:val="center"/>
          </w:tcPr>
          <w:p w14:paraId="068F137C" w14:textId="748D179F" w:rsidR="009818A4" w:rsidRPr="008D0C7E" w:rsidRDefault="009818A4" w:rsidP="009818A4">
            <w:pPr>
              <w:rPr>
                <w:szCs w:val="19"/>
              </w:rPr>
            </w:pPr>
            <w:r w:rsidRPr="008D0C7E">
              <w:rPr>
                <w:szCs w:val="19"/>
              </w:rPr>
              <w:t xml:space="preserve">Develop </w:t>
            </w:r>
            <w:r w:rsidR="00574B71">
              <w:rPr>
                <w:szCs w:val="19"/>
              </w:rPr>
              <w:t>communication tool</w:t>
            </w:r>
            <w:r w:rsidR="00293DE3">
              <w:rPr>
                <w:szCs w:val="19"/>
              </w:rPr>
              <w:t>s</w:t>
            </w:r>
            <w:r w:rsidR="00D32C35">
              <w:rPr>
                <w:szCs w:val="19"/>
              </w:rPr>
              <w:t xml:space="preserve"> </w:t>
            </w:r>
            <w:r w:rsidR="00574B71">
              <w:rPr>
                <w:szCs w:val="19"/>
              </w:rPr>
              <w:t>for patient and care partner feedback</w:t>
            </w:r>
          </w:p>
          <w:p w14:paraId="7433EC03" w14:textId="77777777" w:rsidR="009818A4" w:rsidRPr="008D0C7E" w:rsidRDefault="009818A4" w:rsidP="0076143E">
            <w:pPr>
              <w:rPr>
                <w:szCs w:val="19"/>
              </w:rPr>
            </w:pPr>
          </w:p>
        </w:tc>
        <w:tc>
          <w:tcPr>
            <w:tcW w:w="4140" w:type="dxa"/>
            <w:tcBorders>
              <w:top w:val="dashed" w:sz="4" w:space="0" w:color="0095AD"/>
              <w:bottom w:val="dashed" w:sz="4" w:space="0" w:color="0095AD"/>
            </w:tcBorders>
            <w:vAlign w:val="center"/>
          </w:tcPr>
          <w:p w14:paraId="195A285F" w14:textId="47CB1B00" w:rsidR="0017165E" w:rsidRPr="006D310C" w:rsidRDefault="0017165E" w:rsidP="006D310C">
            <w:pPr>
              <w:rPr>
                <w:szCs w:val="19"/>
              </w:rPr>
            </w:pPr>
            <w:r w:rsidRPr="006D310C">
              <w:rPr>
                <w:szCs w:val="19"/>
              </w:rPr>
              <w:t>Interview patient</w:t>
            </w:r>
            <w:r w:rsidR="0076143E">
              <w:rPr>
                <w:szCs w:val="19"/>
              </w:rPr>
              <w:t>s</w:t>
            </w:r>
            <w:r w:rsidRPr="006D310C">
              <w:rPr>
                <w:szCs w:val="19"/>
              </w:rPr>
              <w:t xml:space="preserve"> and care partner</w:t>
            </w:r>
            <w:r w:rsidR="0076143E">
              <w:rPr>
                <w:szCs w:val="19"/>
              </w:rPr>
              <w:t>s</w:t>
            </w:r>
            <w:r w:rsidRPr="006D310C">
              <w:rPr>
                <w:szCs w:val="19"/>
              </w:rPr>
              <w:t xml:space="preserve"> to understand their perspectives and challenges as part of </w:t>
            </w:r>
            <w:r w:rsidR="00943C2B">
              <w:rPr>
                <w:szCs w:val="19"/>
              </w:rPr>
              <w:t xml:space="preserve">the </w:t>
            </w:r>
            <w:r w:rsidRPr="006D310C">
              <w:rPr>
                <w:szCs w:val="19"/>
              </w:rPr>
              <w:t xml:space="preserve">readmission risk assessment at each admission. </w:t>
            </w:r>
            <w:r w:rsidR="00D32C35">
              <w:rPr>
                <w:szCs w:val="19"/>
              </w:rPr>
              <w:br/>
            </w:r>
          </w:p>
          <w:p w14:paraId="4256DBA0" w14:textId="587557FD" w:rsidR="0017165E" w:rsidRDefault="0017165E" w:rsidP="006D310C">
            <w:pPr>
              <w:rPr>
                <w:szCs w:val="19"/>
              </w:rPr>
            </w:pPr>
            <w:r w:rsidRPr="006D310C">
              <w:rPr>
                <w:szCs w:val="19"/>
              </w:rPr>
              <w:t>Build a discussion focused on patient and care partner reasons for each hospital admission</w:t>
            </w:r>
            <w:r w:rsidR="002E7606">
              <w:rPr>
                <w:szCs w:val="19"/>
              </w:rPr>
              <w:t xml:space="preserve"> </w:t>
            </w:r>
            <w:r w:rsidR="002E7606" w:rsidRPr="006D310C">
              <w:rPr>
                <w:szCs w:val="19"/>
              </w:rPr>
              <w:t>into the routine workflow</w:t>
            </w:r>
            <w:r w:rsidR="002E7606">
              <w:rPr>
                <w:szCs w:val="19"/>
              </w:rPr>
              <w:t>.</w:t>
            </w:r>
          </w:p>
          <w:p w14:paraId="1B24184D" w14:textId="77777777" w:rsidR="006D310C" w:rsidRPr="006D310C" w:rsidRDefault="006D310C" w:rsidP="006D310C">
            <w:pPr>
              <w:rPr>
                <w:szCs w:val="19"/>
              </w:rPr>
            </w:pPr>
          </w:p>
          <w:p w14:paraId="06F21692" w14:textId="66006D28" w:rsidR="009818A4" w:rsidRPr="00A60180" w:rsidRDefault="0017165E" w:rsidP="00A60180">
            <w:pPr>
              <w:rPr>
                <w:szCs w:val="19"/>
              </w:rPr>
            </w:pPr>
            <w:r w:rsidRPr="006D310C">
              <w:rPr>
                <w:szCs w:val="19"/>
              </w:rPr>
              <w:t xml:space="preserve">Optimize discharge plans to </w:t>
            </w:r>
            <w:r w:rsidR="007F7B11" w:rsidRPr="006D310C">
              <w:rPr>
                <w:szCs w:val="19"/>
              </w:rPr>
              <w:t>address patient concerns and identify recurring opportunities for improvement in the discharge process</w:t>
            </w:r>
            <w:r w:rsidR="00943C2B">
              <w:rPr>
                <w:szCs w:val="19"/>
              </w:rPr>
              <w:t>.</w:t>
            </w:r>
            <w:r w:rsidR="007F7B11" w:rsidRPr="006D310C">
              <w:rPr>
                <w:szCs w:val="19"/>
              </w:rPr>
              <w:t xml:space="preserve"> </w:t>
            </w:r>
            <w:r w:rsidR="00E82D3D">
              <w:rPr>
                <w:szCs w:val="19"/>
              </w:rPr>
              <w:br/>
            </w:r>
            <w:r w:rsidR="00E82D3D">
              <w:rPr>
                <w:szCs w:val="19"/>
              </w:rPr>
              <w:br/>
            </w:r>
            <w:r w:rsidRPr="006D310C">
              <w:rPr>
                <w:szCs w:val="19"/>
              </w:rPr>
              <w:t>Evaluate, adapt or adopt the</w:t>
            </w:r>
            <w:r w:rsidR="006D310C">
              <w:rPr>
                <w:szCs w:val="19"/>
              </w:rPr>
              <w:t xml:space="preserve"> EQIC</w:t>
            </w:r>
            <w:r w:rsidR="00E32A14">
              <w:rPr>
                <w:szCs w:val="19"/>
              </w:rPr>
              <w:t xml:space="preserve"> </w:t>
            </w:r>
            <w:hyperlink r:id="rId14" w:history="1">
              <w:r w:rsidR="00A00441" w:rsidRPr="00A60180">
                <w:rPr>
                  <w:rStyle w:val="Hyperlink"/>
                  <w:szCs w:val="19"/>
                </w:rPr>
                <w:t>Patient</w:t>
              </w:r>
              <w:r w:rsidR="0076143E" w:rsidRPr="00A60180">
                <w:rPr>
                  <w:rStyle w:val="Hyperlink"/>
                  <w:szCs w:val="19"/>
                </w:rPr>
                <w:t xml:space="preserve"> and care partner interview t</w:t>
              </w:r>
              <w:r w:rsidR="0076143E" w:rsidRPr="00A60180">
                <w:rPr>
                  <w:rStyle w:val="Hyperlink"/>
                  <w:szCs w:val="19"/>
                </w:rPr>
                <w:t>o</w:t>
              </w:r>
              <w:r w:rsidR="0076143E" w:rsidRPr="00A60180">
                <w:rPr>
                  <w:rStyle w:val="Hyperlink"/>
                  <w:szCs w:val="19"/>
                </w:rPr>
                <w:t>ol</w:t>
              </w:r>
            </w:hyperlink>
            <w:r w:rsidR="00943C2B">
              <w:rPr>
                <w:rStyle w:val="Hyperlink"/>
                <w:szCs w:val="19"/>
              </w:rPr>
              <w:t>.</w:t>
            </w:r>
          </w:p>
        </w:tc>
        <w:tc>
          <w:tcPr>
            <w:tcW w:w="3330" w:type="dxa"/>
            <w:tcBorders>
              <w:top w:val="dashed" w:sz="4" w:space="0" w:color="0095AD"/>
              <w:bottom w:val="dashed" w:sz="4" w:space="0" w:color="0095AD"/>
            </w:tcBorders>
            <w:vAlign w:val="center"/>
          </w:tcPr>
          <w:p w14:paraId="10588CAC" w14:textId="77777777" w:rsidR="009818A4" w:rsidRPr="008D0C7E" w:rsidRDefault="009818A4" w:rsidP="0076143E">
            <w:pPr>
              <w:rPr>
                <w:szCs w:val="19"/>
              </w:rPr>
            </w:pPr>
          </w:p>
        </w:tc>
      </w:tr>
      <w:tr w:rsidR="0002564B" w:rsidRPr="008D0C7E" w14:paraId="41E52687" w14:textId="77777777" w:rsidTr="00556640">
        <w:trPr>
          <w:cantSplit/>
          <w:trHeight w:val="2899"/>
        </w:trPr>
        <w:tc>
          <w:tcPr>
            <w:tcW w:w="2610" w:type="dxa"/>
            <w:tcBorders>
              <w:top w:val="dashed" w:sz="4" w:space="0" w:color="0095AD"/>
              <w:bottom w:val="single" w:sz="4" w:space="0" w:color="0095AD"/>
            </w:tcBorders>
            <w:vAlign w:val="center"/>
          </w:tcPr>
          <w:p w14:paraId="02860F20" w14:textId="2A31DEDC" w:rsidR="0002564B" w:rsidRPr="00922AEC" w:rsidRDefault="0002564B" w:rsidP="0076143E">
            <w:pPr>
              <w:rPr>
                <w:szCs w:val="19"/>
              </w:rPr>
            </w:pPr>
            <w:r w:rsidRPr="00922AEC">
              <w:rPr>
                <w:szCs w:val="19"/>
              </w:rPr>
              <w:lastRenderedPageBreak/>
              <w:t>Create a transitional care plan</w:t>
            </w:r>
          </w:p>
        </w:tc>
        <w:tc>
          <w:tcPr>
            <w:tcW w:w="4140" w:type="dxa"/>
            <w:tcBorders>
              <w:top w:val="dashed" w:sz="4" w:space="0" w:color="0095AD"/>
              <w:bottom w:val="single" w:sz="4" w:space="0" w:color="0095AD"/>
            </w:tcBorders>
            <w:vAlign w:val="center"/>
          </w:tcPr>
          <w:p w14:paraId="0F03D087" w14:textId="27E620BD" w:rsidR="0002564B" w:rsidRPr="00F7218B" w:rsidRDefault="0002564B" w:rsidP="0002564B">
            <w:pPr>
              <w:rPr>
                <w:szCs w:val="19"/>
              </w:rPr>
            </w:pPr>
            <w:r w:rsidRPr="00F7218B">
              <w:rPr>
                <w:szCs w:val="19"/>
              </w:rPr>
              <w:t>Include the patient and care partner in the discharge plan</w:t>
            </w:r>
            <w:r w:rsidR="00A00441">
              <w:rPr>
                <w:szCs w:val="19"/>
              </w:rPr>
              <w:t>.</w:t>
            </w:r>
          </w:p>
          <w:p w14:paraId="20638976" w14:textId="77777777" w:rsidR="0002564B" w:rsidRPr="00F7218B" w:rsidRDefault="0002564B" w:rsidP="0002564B">
            <w:pPr>
              <w:rPr>
                <w:szCs w:val="19"/>
              </w:rPr>
            </w:pPr>
          </w:p>
          <w:p w14:paraId="259D331C" w14:textId="28BD6319" w:rsidR="0002564B" w:rsidRPr="00F7218B" w:rsidRDefault="0002564B" w:rsidP="0002564B">
            <w:pPr>
              <w:rPr>
                <w:szCs w:val="19"/>
              </w:rPr>
            </w:pPr>
            <w:r w:rsidRPr="00F7218B">
              <w:rPr>
                <w:szCs w:val="19"/>
              </w:rPr>
              <w:t xml:space="preserve">Address all risk factors identified and reasons for readmission as communicated by </w:t>
            </w:r>
            <w:r w:rsidR="00A00441">
              <w:rPr>
                <w:szCs w:val="19"/>
              </w:rPr>
              <w:t xml:space="preserve">the </w:t>
            </w:r>
            <w:r w:rsidRPr="00F7218B">
              <w:rPr>
                <w:szCs w:val="19"/>
              </w:rPr>
              <w:t>patient and care partner</w:t>
            </w:r>
            <w:r w:rsidR="00A00441">
              <w:rPr>
                <w:szCs w:val="19"/>
              </w:rPr>
              <w:t>.</w:t>
            </w:r>
          </w:p>
          <w:p w14:paraId="1ABE7857" w14:textId="77777777" w:rsidR="0002564B" w:rsidRPr="00F7218B" w:rsidRDefault="0002564B" w:rsidP="0002564B">
            <w:pPr>
              <w:rPr>
                <w:szCs w:val="19"/>
              </w:rPr>
            </w:pPr>
          </w:p>
          <w:p w14:paraId="181B59CE" w14:textId="1332EEC5" w:rsidR="0002564B" w:rsidRPr="00F7218B" w:rsidRDefault="0002564B" w:rsidP="0002564B">
            <w:pPr>
              <w:rPr>
                <w:szCs w:val="19"/>
              </w:rPr>
            </w:pPr>
            <w:r w:rsidRPr="00F7218B">
              <w:rPr>
                <w:szCs w:val="19"/>
              </w:rPr>
              <w:t>Involve</w:t>
            </w:r>
            <w:r w:rsidR="00A00441">
              <w:rPr>
                <w:szCs w:val="19"/>
              </w:rPr>
              <w:t xml:space="preserve"> community-based organizations</w:t>
            </w:r>
            <w:r w:rsidRPr="00F7218B">
              <w:rPr>
                <w:szCs w:val="19"/>
              </w:rPr>
              <w:t xml:space="preserve"> in the SNF team meetings</w:t>
            </w:r>
            <w:r w:rsidR="00943C2B">
              <w:rPr>
                <w:szCs w:val="19"/>
              </w:rPr>
              <w:t>.</w:t>
            </w:r>
            <w:r w:rsidRPr="00F7218B">
              <w:rPr>
                <w:szCs w:val="19"/>
              </w:rPr>
              <w:t xml:space="preserve"> </w:t>
            </w:r>
          </w:p>
          <w:p w14:paraId="6C50F027" w14:textId="77777777" w:rsidR="0002564B" w:rsidRPr="00F7218B" w:rsidRDefault="0002564B" w:rsidP="0002564B">
            <w:pPr>
              <w:rPr>
                <w:szCs w:val="19"/>
              </w:rPr>
            </w:pPr>
          </w:p>
          <w:p w14:paraId="7819EA79" w14:textId="242BCFDA" w:rsidR="0002564B" w:rsidRPr="00F7218B" w:rsidRDefault="004C4DA6" w:rsidP="0002564B">
            <w:pPr>
              <w:rPr>
                <w:szCs w:val="19"/>
              </w:rPr>
            </w:pPr>
            <w:r>
              <w:rPr>
                <w:szCs w:val="19"/>
              </w:rPr>
              <w:t>Customize patient-specific,</w:t>
            </w:r>
            <w:r w:rsidR="0002564B" w:rsidRPr="00F7218B">
              <w:rPr>
                <w:szCs w:val="19"/>
              </w:rPr>
              <w:t xml:space="preserve"> post</w:t>
            </w:r>
            <w:r w:rsidR="00A00441">
              <w:rPr>
                <w:szCs w:val="19"/>
              </w:rPr>
              <w:t>-</w:t>
            </w:r>
            <w:r w:rsidR="0002564B" w:rsidRPr="00F7218B">
              <w:rPr>
                <w:szCs w:val="19"/>
              </w:rPr>
              <w:t>discharge</w:t>
            </w:r>
            <w:r w:rsidR="00A00441">
              <w:rPr>
                <w:szCs w:val="19"/>
              </w:rPr>
              <w:t xml:space="preserve"> interventions</w:t>
            </w:r>
            <w:r w:rsidR="0002564B" w:rsidRPr="00F7218B">
              <w:rPr>
                <w:szCs w:val="19"/>
              </w:rPr>
              <w:t xml:space="preserve"> at SNF team meetings. </w:t>
            </w:r>
          </w:p>
          <w:p w14:paraId="154509CA" w14:textId="77777777" w:rsidR="0002564B" w:rsidRPr="00F7218B" w:rsidRDefault="0002564B" w:rsidP="0002564B">
            <w:pPr>
              <w:rPr>
                <w:szCs w:val="19"/>
              </w:rPr>
            </w:pPr>
          </w:p>
          <w:p w14:paraId="1495382B" w14:textId="77777777" w:rsidR="0002564B" w:rsidRPr="0091049B" w:rsidRDefault="0002564B" w:rsidP="0002564B">
            <w:pPr>
              <w:rPr>
                <w:szCs w:val="19"/>
              </w:rPr>
            </w:pPr>
            <w:r w:rsidRPr="0091049B">
              <w:rPr>
                <w:szCs w:val="19"/>
              </w:rPr>
              <w:t>Tools:</w:t>
            </w:r>
          </w:p>
          <w:p w14:paraId="1A5411AF" w14:textId="77777777" w:rsidR="00ED4F32" w:rsidRPr="00621E7D" w:rsidRDefault="0053362D" w:rsidP="00922AEC">
            <w:pPr>
              <w:pStyle w:val="ListParagraph"/>
              <w:numPr>
                <w:ilvl w:val="0"/>
                <w:numId w:val="29"/>
              </w:numPr>
              <w:rPr>
                <w:rStyle w:val="Hyperlink"/>
                <w:rFonts w:eastAsiaTheme="minorEastAsia" w:cstheme="minorHAnsi"/>
                <w:color w:val="auto"/>
                <w:szCs w:val="19"/>
                <w:u w:val="none"/>
              </w:rPr>
            </w:pPr>
            <w:hyperlink r:id="rId15" w:history="1">
              <w:r w:rsidR="00ED4F32" w:rsidRPr="00ED4F32">
                <w:rPr>
                  <w:rStyle w:val="Hyperlink"/>
                  <w:szCs w:val="19"/>
                </w:rPr>
                <w:t>AHRQ IDEAL disc</w:t>
              </w:r>
              <w:r w:rsidR="00ED4F32" w:rsidRPr="00ED4F32">
                <w:rPr>
                  <w:rStyle w:val="Hyperlink"/>
                  <w:szCs w:val="19"/>
                </w:rPr>
                <w:t>h</w:t>
              </w:r>
              <w:r w:rsidR="00ED4F32" w:rsidRPr="00ED4F32">
                <w:rPr>
                  <w:rStyle w:val="Hyperlink"/>
                  <w:szCs w:val="19"/>
                </w:rPr>
                <w:t>arge process</w:t>
              </w:r>
            </w:hyperlink>
          </w:p>
          <w:p w14:paraId="09A533C8" w14:textId="7F295358" w:rsidR="00922AEC" w:rsidRPr="00ED4F32" w:rsidRDefault="0053362D" w:rsidP="00922AEC">
            <w:pPr>
              <w:pStyle w:val="ListParagraph"/>
              <w:numPr>
                <w:ilvl w:val="0"/>
                <w:numId w:val="29"/>
              </w:numPr>
              <w:rPr>
                <w:rFonts w:eastAsiaTheme="minorEastAsia" w:cstheme="minorHAnsi"/>
                <w:szCs w:val="19"/>
              </w:rPr>
            </w:pPr>
            <w:hyperlink r:id="rId16" w:history="1">
              <w:r w:rsidR="00ED4F32" w:rsidRPr="00ED4F32">
                <w:rPr>
                  <w:rStyle w:val="Hyperlink"/>
                  <w:rFonts w:eastAsiaTheme="minorEastAsia" w:cstheme="minorHAnsi"/>
                  <w:szCs w:val="19"/>
                </w:rPr>
                <w:t xml:space="preserve">INTERACT </w:t>
              </w:r>
              <w:r w:rsidR="00ED4F32" w:rsidRPr="00ED4F32">
                <w:rPr>
                  <w:rStyle w:val="Hyperlink"/>
                  <w:rFonts w:eastAsiaTheme="minorEastAsia" w:cstheme="minorHAnsi"/>
                  <w:szCs w:val="19"/>
                </w:rPr>
                <w:t>N</w:t>
              </w:r>
              <w:r w:rsidR="00ED4F32" w:rsidRPr="00ED4F32">
                <w:rPr>
                  <w:rStyle w:val="Hyperlink"/>
                  <w:rFonts w:eastAsiaTheme="minorEastAsia" w:cstheme="minorHAnsi"/>
                  <w:szCs w:val="19"/>
                </w:rPr>
                <w:t>ursing home capabilities list</w:t>
              </w:r>
            </w:hyperlink>
            <w:r w:rsidR="0002564B" w:rsidRPr="00ED4F32">
              <w:rPr>
                <w:rFonts w:eastAsiaTheme="minorEastAsia" w:cstheme="minorHAnsi"/>
                <w:szCs w:val="19"/>
              </w:rPr>
              <w:t xml:space="preserve">   </w:t>
            </w:r>
          </w:p>
          <w:p w14:paraId="6BFEF8D8" w14:textId="094DF187" w:rsidR="0002564B" w:rsidRPr="00ED4F32" w:rsidRDefault="0053362D" w:rsidP="0076143E">
            <w:pPr>
              <w:pStyle w:val="ListParagraph"/>
              <w:numPr>
                <w:ilvl w:val="0"/>
                <w:numId w:val="29"/>
              </w:numPr>
              <w:rPr>
                <w:rFonts w:eastAsiaTheme="minorEastAsia" w:cstheme="minorHAnsi"/>
                <w:szCs w:val="19"/>
              </w:rPr>
            </w:pPr>
            <w:hyperlink r:id="rId17" w:history="1">
              <w:r w:rsidR="00ED4F32" w:rsidRPr="00ED4F32">
                <w:rPr>
                  <w:rStyle w:val="Hyperlink"/>
                  <w:rFonts w:eastAsiaTheme="minorEastAsia" w:cstheme="minorHAnsi"/>
                  <w:szCs w:val="19"/>
                </w:rPr>
                <w:t>EQIC</w:t>
              </w:r>
              <w:r w:rsidR="00ED4F32" w:rsidRPr="00ED4F32">
                <w:rPr>
                  <w:rStyle w:val="Hyperlink"/>
                  <w:rFonts w:eastAsiaTheme="minorEastAsia" w:cstheme="minorHAnsi"/>
                  <w:szCs w:val="19"/>
                </w:rPr>
                <w:t xml:space="preserve"> </w:t>
              </w:r>
              <w:r w:rsidR="00ED4F32" w:rsidRPr="00ED4F32">
                <w:rPr>
                  <w:rStyle w:val="Hyperlink"/>
                  <w:rFonts w:eastAsiaTheme="minorEastAsia" w:cstheme="minorHAnsi"/>
                  <w:szCs w:val="19"/>
                </w:rPr>
                <w:t>Transitional care community resource list</w:t>
              </w:r>
            </w:hyperlink>
          </w:p>
        </w:tc>
        <w:tc>
          <w:tcPr>
            <w:tcW w:w="3330" w:type="dxa"/>
            <w:tcBorders>
              <w:top w:val="dashed" w:sz="4" w:space="0" w:color="0095AD"/>
              <w:bottom w:val="single" w:sz="4" w:space="0" w:color="0095AD"/>
            </w:tcBorders>
            <w:vAlign w:val="center"/>
          </w:tcPr>
          <w:p w14:paraId="2F9D557B" w14:textId="77777777" w:rsidR="0002564B" w:rsidRPr="00922AEC" w:rsidRDefault="0002564B" w:rsidP="0076143E">
            <w:pPr>
              <w:rPr>
                <w:szCs w:val="19"/>
              </w:rPr>
            </w:pPr>
          </w:p>
        </w:tc>
      </w:tr>
      <w:tr w:rsidR="008D0C7E" w:rsidRPr="008D0C7E" w14:paraId="568CC35C" w14:textId="77777777" w:rsidTr="00556640">
        <w:trPr>
          <w:cantSplit/>
          <w:trHeight w:val="2899"/>
        </w:trPr>
        <w:tc>
          <w:tcPr>
            <w:tcW w:w="2610" w:type="dxa"/>
            <w:tcBorders>
              <w:top w:val="dashed" w:sz="4" w:space="0" w:color="0095AD"/>
              <w:bottom w:val="single" w:sz="4" w:space="0" w:color="0095AD"/>
            </w:tcBorders>
            <w:vAlign w:val="center"/>
          </w:tcPr>
          <w:p w14:paraId="6C4EF391" w14:textId="77777777" w:rsidR="008D0C7E" w:rsidRPr="008D0C7E" w:rsidRDefault="008D0C7E" w:rsidP="0076143E">
            <w:pPr>
              <w:rPr>
                <w:szCs w:val="19"/>
              </w:rPr>
            </w:pPr>
            <w:r w:rsidRPr="008D0C7E">
              <w:rPr>
                <w:szCs w:val="19"/>
              </w:rPr>
              <w:t>Create a plan for healthcare team communication</w:t>
            </w:r>
          </w:p>
        </w:tc>
        <w:tc>
          <w:tcPr>
            <w:tcW w:w="4140" w:type="dxa"/>
            <w:tcBorders>
              <w:top w:val="dashed" w:sz="4" w:space="0" w:color="0095AD"/>
              <w:bottom w:val="single" w:sz="4" w:space="0" w:color="0095AD"/>
            </w:tcBorders>
            <w:vAlign w:val="center"/>
          </w:tcPr>
          <w:p w14:paraId="3F4117E6" w14:textId="048F75ED" w:rsidR="008D0C7E" w:rsidRPr="008D0C7E" w:rsidRDefault="008D0C7E" w:rsidP="0076143E">
            <w:pPr>
              <w:rPr>
                <w:szCs w:val="19"/>
              </w:rPr>
            </w:pPr>
            <w:r w:rsidRPr="008D0C7E">
              <w:rPr>
                <w:szCs w:val="19"/>
              </w:rPr>
              <w:t xml:space="preserve">Encourage </w:t>
            </w:r>
            <w:r w:rsidR="007F7B11">
              <w:rPr>
                <w:szCs w:val="19"/>
              </w:rPr>
              <w:t>SNF</w:t>
            </w:r>
            <w:r w:rsidRPr="008D0C7E">
              <w:rPr>
                <w:szCs w:val="19"/>
              </w:rPr>
              <w:t xml:space="preserve"> program discussion among care teams, including patient and care partner </w:t>
            </w:r>
            <w:r w:rsidR="00ED4F32">
              <w:rPr>
                <w:szCs w:val="19"/>
              </w:rPr>
              <w:t xml:space="preserve">involvement </w:t>
            </w:r>
            <w:r w:rsidRPr="008D0C7E">
              <w:rPr>
                <w:szCs w:val="19"/>
              </w:rPr>
              <w:t xml:space="preserve">as part of the healthcare team. </w:t>
            </w:r>
          </w:p>
          <w:p w14:paraId="3F3E971D" w14:textId="77777777" w:rsidR="008D0C7E" w:rsidRPr="008D0C7E" w:rsidRDefault="008D0C7E" w:rsidP="0076143E">
            <w:pPr>
              <w:rPr>
                <w:szCs w:val="19"/>
              </w:rPr>
            </w:pPr>
          </w:p>
          <w:p w14:paraId="5F381517" w14:textId="61B5AC31" w:rsidR="008D0C7E" w:rsidRPr="008D0C7E" w:rsidRDefault="008D0C7E" w:rsidP="0076143E">
            <w:pPr>
              <w:rPr>
                <w:szCs w:val="19"/>
              </w:rPr>
            </w:pPr>
            <w:r w:rsidRPr="008D0C7E">
              <w:rPr>
                <w:szCs w:val="19"/>
              </w:rPr>
              <w:t xml:space="preserve">Identify </w:t>
            </w:r>
            <w:r w:rsidR="007F7B11">
              <w:rPr>
                <w:szCs w:val="19"/>
              </w:rPr>
              <w:t>SNF patients</w:t>
            </w:r>
            <w:r w:rsidRPr="008D0C7E">
              <w:rPr>
                <w:szCs w:val="19"/>
              </w:rPr>
              <w:t xml:space="preserve"> in the shift report and rounding tool and consider adding this information to the whiteboard.</w:t>
            </w:r>
          </w:p>
          <w:p w14:paraId="4FF511CF" w14:textId="692B004E" w:rsidR="00B07F1A" w:rsidRDefault="008D0C7E" w:rsidP="007F7B11">
            <w:pPr>
              <w:rPr>
                <w:szCs w:val="19"/>
              </w:rPr>
            </w:pPr>
            <w:r w:rsidRPr="008D0C7E">
              <w:rPr>
                <w:szCs w:val="19"/>
              </w:rPr>
              <w:br/>
            </w:r>
            <w:r w:rsidR="007F7B11" w:rsidRPr="007F7B11">
              <w:rPr>
                <w:szCs w:val="19"/>
              </w:rPr>
              <w:t>Identify best practices and interventions to hardwire into daily workflows</w:t>
            </w:r>
            <w:r w:rsidR="00D32C35">
              <w:rPr>
                <w:szCs w:val="19"/>
              </w:rPr>
              <w:t xml:space="preserve"> (i.e.</w:t>
            </w:r>
            <w:r w:rsidR="00ED4F32">
              <w:rPr>
                <w:szCs w:val="19"/>
              </w:rPr>
              <w:t>,</w:t>
            </w:r>
            <w:r w:rsidR="00D32C35">
              <w:rPr>
                <w:szCs w:val="19"/>
              </w:rPr>
              <w:t xml:space="preserve"> medication reconciliation).</w:t>
            </w:r>
          </w:p>
          <w:p w14:paraId="12EBE906" w14:textId="77777777" w:rsidR="00CB0861" w:rsidRDefault="00CB0861" w:rsidP="007F7B11">
            <w:pPr>
              <w:rPr>
                <w:szCs w:val="19"/>
              </w:rPr>
            </w:pPr>
          </w:p>
          <w:p w14:paraId="6B1E9A75" w14:textId="6A42B3D6" w:rsidR="00AE5313" w:rsidRPr="00E525FF" w:rsidRDefault="00D32C35" w:rsidP="00E525FF">
            <w:pPr>
              <w:rPr>
                <w:szCs w:val="19"/>
              </w:rPr>
            </w:pPr>
            <w:r>
              <w:rPr>
                <w:szCs w:val="19"/>
                <w:shd w:val="clear" w:color="auto" w:fill="FFFFFF" w:themeFill="background1"/>
              </w:rPr>
              <w:t>Tools:</w:t>
            </w:r>
          </w:p>
          <w:p w14:paraId="4F73037E" w14:textId="6E41EB4C" w:rsidR="009B26E2" w:rsidRDefault="0053362D" w:rsidP="009B26E2">
            <w:pPr>
              <w:pStyle w:val="ListParagraph"/>
              <w:numPr>
                <w:ilvl w:val="0"/>
                <w:numId w:val="21"/>
              </w:numPr>
              <w:rPr>
                <w:szCs w:val="19"/>
              </w:rPr>
            </w:pPr>
            <w:hyperlink r:id="rId18" w:history="1">
              <w:r w:rsidR="009B26E2">
                <w:rPr>
                  <w:rStyle w:val="Hyperlink"/>
                  <w:szCs w:val="19"/>
                </w:rPr>
                <w:t xml:space="preserve">Medications at </w:t>
              </w:r>
              <w:r w:rsidR="00F217BF">
                <w:rPr>
                  <w:rStyle w:val="Hyperlink"/>
                  <w:szCs w:val="19"/>
                </w:rPr>
                <w:t>t</w:t>
              </w:r>
              <w:r w:rsidR="00922AEC">
                <w:rPr>
                  <w:rStyle w:val="Hyperlink"/>
                  <w:szCs w:val="19"/>
                </w:rPr>
                <w:t>ransition</w:t>
              </w:r>
              <w:r w:rsidR="00922AEC">
                <w:rPr>
                  <w:rStyle w:val="Hyperlink"/>
                  <w:szCs w:val="19"/>
                </w:rPr>
                <w:t>s</w:t>
              </w:r>
              <w:r w:rsidR="00F217BF">
                <w:rPr>
                  <w:rStyle w:val="Hyperlink"/>
                  <w:szCs w:val="19"/>
                </w:rPr>
                <w:t xml:space="preserve"> and clinical handoffs (MATCH) toolkit for medication r</w:t>
              </w:r>
              <w:r w:rsidR="009B26E2">
                <w:rPr>
                  <w:rStyle w:val="Hyperlink"/>
                  <w:szCs w:val="19"/>
                </w:rPr>
                <w:t>econciliation</w:t>
              </w:r>
            </w:hyperlink>
          </w:p>
          <w:p w14:paraId="058E003B" w14:textId="098EE843" w:rsidR="009B26E2" w:rsidRPr="005F7905" w:rsidRDefault="0053362D" w:rsidP="009B26E2">
            <w:pPr>
              <w:pStyle w:val="ListParagraph"/>
              <w:numPr>
                <w:ilvl w:val="0"/>
                <w:numId w:val="21"/>
              </w:numPr>
              <w:rPr>
                <w:szCs w:val="19"/>
              </w:rPr>
            </w:pPr>
            <w:hyperlink r:id="rId19" w:history="1">
              <w:r w:rsidR="009B26E2" w:rsidRPr="009B26E2">
                <w:rPr>
                  <w:rStyle w:val="Hyperlink"/>
                  <w:szCs w:val="19"/>
                </w:rPr>
                <w:t xml:space="preserve">Society </w:t>
              </w:r>
              <w:r w:rsidR="00F217BF">
                <w:rPr>
                  <w:rStyle w:val="Hyperlink"/>
                  <w:szCs w:val="19"/>
                </w:rPr>
                <w:t>of Hospital Medicine's MARQUIS M</w:t>
              </w:r>
              <w:r w:rsidR="009B26E2" w:rsidRPr="009B26E2">
                <w:rPr>
                  <w:rStyle w:val="Hyperlink"/>
                  <w:szCs w:val="19"/>
                </w:rPr>
                <w:t>e</w:t>
              </w:r>
              <w:r w:rsidR="009B26E2" w:rsidRPr="009B26E2">
                <w:rPr>
                  <w:rStyle w:val="Hyperlink"/>
                  <w:szCs w:val="19"/>
                </w:rPr>
                <w:t>dication Collaborative</w:t>
              </w:r>
            </w:hyperlink>
          </w:p>
        </w:tc>
        <w:tc>
          <w:tcPr>
            <w:tcW w:w="3330" w:type="dxa"/>
            <w:tcBorders>
              <w:top w:val="dashed" w:sz="4" w:space="0" w:color="0095AD"/>
              <w:bottom w:val="single" w:sz="4" w:space="0" w:color="0095AD"/>
            </w:tcBorders>
            <w:vAlign w:val="center"/>
          </w:tcPr>
          <w:p w14:paraId="33AB87FD" w14:textId="77777777" w:rsidR="008D0C7E" w:rsidRPr="008D0C7E" w:rsidRDefault="008D0C7E" w:rsidP="0076143E">
            <w:pPr>
              <w:rPr>
                <w:szCs w:val="19"/>
              </w:rPr>
            </w:pPr>
          </w:p>
        </w:tc>
      </w:tr>
      <w:tr w:rsidR="00CE26BC" w:rsidRPr="008D0C7E" w14:paraId="0DEF1152" w14:textId="77777777" w:rsidTr="00556640">
        <w:trPr>
          <w:cantSplit/>
        </w:trPr>
        <w:tc>
          <w:tcPr>
            <w:tcW w:w="2610" w:type="dxa"/>
            <w:tcBorders>
              <w:top w:val="dashed" w:sz="4" w:space="0" w:color="0095AD"/>
            </w:tcBorders>
            <w:vAlign w:val="center"/>
          </w:tcPr>
          <w:p w14:paraId="24ECB562" w14:textId="659DD6E6" w:rsidR="00CE26BC" w:rsidRPr="008D0C7E" w:rsidRDefault="00CE26BC" w:rsidP="0076143E">
            <w:pPr>
              <w:rPr>
                <w:szCs w:val="19"/>
              </w:rPr>
            </w:pPr>
            <w:r w:rsidRPr="008D0C7E">
              <w:rPr>
                <w:szCs w:val="19"/>
              </w:rPr>
              <w:t xml:space="preserve">Ensure follow-up communication </w:t>
            </w:r>
            <w:r w:rsidR="0062059E">
              <w:rPr>
                <w:szCs w:val="19"/>
              </w:rPr>
              <w:t>with post-</w:t>
            </w:r>
            <w:r>
              <w:rPr>
                <w:szCs w:val="19"/>
              </w:rPr>
              <w:t>discharge provider(s)</w:t>
            </w:r>
          </w:p>
        </w:tc>
        <w:tc>
          <w:tcPr>
            <w:tcW w:w="4140" w:type="dxa"/>
            <w:tcBorders>
              <w:top w:val="dashed" w:sz="4" w:space="0" w:color="0095AD"/>
            </w:tcBorders>
            <w:vAlign w:val="center"/>
          </w:tcPr>
          <w:p w14:paraId="27F73C81" w14:textId="77777777" w:rsidR="00CE26BC" w:rsidRPr="008D0C7E" w:rsidRDefault="00CE26BC" w:rsidP="0076143E">
            <w:pPr>
              <w:rPr>
                <w:szCs w:val="19"/>
              </w:rPr>
            </w:pPr>
            <w:r w:rsidRPr="008D0C7E">
              <w:rPr>
                <w:szCs w:val="19"/>
              </w:rPr>
              <w:t xml:space="preserve">Develop a feedback mechanism between </w:t>
            </w:r>
            <w:r>
              <w:rPr>
                <w:szCs w:val="19"/>
              </w:rPr>
              <w:t xml:space="preserve">hospital </w:t>
            </w:r>
            <w:r w:rsidRPr="008D0C7E">
              <w:rPr>
                <w:szCs w:val="19"/>
              </w:rPr>
              <w:t xml:space="preserve">and </w:t>
            </w:r>
            <w:r>
              <w:rPr>
                <w:szCs w:val="19"/>
              </w:rPr>
              <w:t xml:space="preserve">SNF </w:t>
            </w:r>
            <w:r w:rsidRPr="008D0C7E">
              <w:rPr>
                <w:szCs w:val="19"/>
              </w:rPr>
              <w:t xml:space="preserve">staff. Consider data collection based on post-discharge follow-up aimed at identifying trends in opportunities for improvement. </w:t>
            </w:r>
          </w:p>
          <w:p w14:paraId="52D8FAC7" w14:textId="77777777" w:rsidR="00CE26BC" w:rsidRPr="008D0C7E" w:rsidRDefault="00CE26BC" w:rsidP="0076143E">
            <w:pPr>
              <w:rPr>
                <w:b/>
                <w:szCs w:val="19"/>
              </w:rPr>
            </w:pPr>
            <w:r w:rsidRPr="008D0C7E">
              <w:rPr>
                <w:szCs w:val="19"/>
              </w:rPr>
              <w:br/>
            </w:r>
            <w:r w:rsidRPr="008D0C7E">
              <w:rPr>
                <w:b/>
                <w:szCs w:val="19"/>
              </w:rPr>
              <w:t xml:space="preserve">Tool: </w:t>
            </w:r>
          </w:p>
          <w:p w14:paraId="69197CEE" w14:textId="25532E13" w:rsidR="00CE26BC" w:rsidRPr="004C4DA6" w:rsidRDefault="0053362D" w:rsidP="004C4DA6">
            <w:pPr>
              <w:pStyle w:val="ListParagraph"/>
              <w:numPr>
                <w:ilvl w:val="0"/>
                <w:numId w:val="38"/>
              </w:numPr>
              <w:rPr>
                <w:szCs w:val="19"/>
              </w:rPr>
            </w:pPr>
            <w:hyperlink r:id="rId20" w:tooltip="EQIC Circle Back Interview Tool" w:history="1">
              <w:r w:rsidR="00F217BF">
                <w:rPr>
                  <w:rStyle w:val="Hyperlink"/>
                  <w:szCs w:val="19"/>
                </w:rPr>
                <w:t>EQIC Circle back i</w:t>
              </w:r>
              <w:r w:rsidR="00F217BF">
                <w:rPr>
                  <w:rStyle w:val="Hyperlink"/>
                  <w:szCs w:val="19"/>
                </w:rPr>
                <w:t>n</w:t>
              </w:r>
              <w:r w:rsidR="00F217BF">
                <w:rPr>
                  <w:rStyle w:val="Hyperlink"/>
                  <w:szCs w:val="19"/>
                </w:rPr>
                <w:t>terview t</w:t>
              </w:r>
              <w:r w:rsidR="00CE26BC" w:rsidRPr="004C4DA6">
                <w:rPr>
                  <w:rStyle w:val="Hyperlink"/>
                  <w:szCs w:val="19"/>
                </w:rPr>
                <w:t>ool</w:t>
              </w:r>
            </w:hyperlink>
          </w:p>
        </w:tc>
        <w:tc>
          <w:tcPr>
            <w:tcW w:w="3330" w:type="dxa"/>
            <w:tcBorders>
              <w:top w:val="dashed" w:sz="4" w:space="0" w:color="0095AD"/>
            </w:tcBorders>
            <w:vAlign w:val="center"/>
          </w:tcPr>
          <w:p w14:paraId="11DAB219" w14:textId="77777777" w:rsidR="00CE26BC" w:rsidRPr="008D0C7E" w:rsidRDefault="00CE26BC" w:rsidP="0076143E">
            <w:pPr>
              <w:rPr>
                <w:szCs w:val="19"/>
              </w:rPr>
            </w:pPr>
          </w:p>
        </w:tc>
      </w:tr>
      <w:tr w:rsidR="00CE26BC" w:rsidRPr="008D0C7E" w14:paraId="0AFC8519" w14:textId="77777777" w:rsidTr="00556640">
        <w:trPr>
          <w:cantSplit/>
        </w:trPr>
        <w:tc>
          <w:tcPr>
            <w:tcW w:w="2610" w:type="dxa"/>
            <w:tcBorders>
              <w:bottom w:val="dashed" w:sz="4" w:space="0" w:color="0095AD"/>
            </w:tcBorders>
            <w:vAlign w:val="center"/>
          </w:tcPr>
          <w:p w14:paraId="4B16808D" w14:textId="613E0D73" w:rsidR="00CE26BC" w:rsidRPr="008D0C7E" w:rsidRDefault="00EE431F" w:rsidP="0076143E">
            <w:pPr>
              <w:rPr>
                <w:szCs w:val="19"/>
              </w:rPr>
            </w:pPr>
            <w:r>
              <w:rPr>
                <w:szCs w:val="19"/>
              </w:rPr>
              <w:lastRenderedPageBreak/>
              <w:t>Enhance the discharge process by providing</w:t>
            </w:r>
            <w:r w:rsidR="00CE26BC" w:rsidRPr="008D0C7E">
              <w:rPr>
                <w:szCs w:val="19"/>
              </w:rPr>
              <w:t xml:space="preserve"> post-discharge </w:t>
            </w:r>
            <w:r w:rsidR="00CE26BC" w:rsidRPr="0062059E">
              <w:rPr>
                <w:szCs w:val="19"/>
              </w:rPr>
              <w:t>support and follow up</w:t>
            </w:r>
          </w:p>
        </w:tc>
        <w:tc>
          <w:tcPr>
            <w:tcW w:w="4140" w:type="dxa"/>
            <w:tcBorders>
              <w:bottom w:val="dashed" w:sz="4" w:space="0" w:color="0095AD"/>
            </w:tcBorders>
            <w:vAlign w:val="center"/>
          </w:tcPr>
          <w:p w14:paraId="394E83FB" w14:textId="77777777" w:rsidR="00CE26BC" w:rsidRPr="008D0C7E" w:rsidRDefault="00CE26BC" w:rsidP="0076143E">
            <w:pPr>
              <w:rPr>
                <w:szCs w:val="19"/>
              </w:rPr>
            </w:pPr>
            <w:r w:rsidRPr="008D0C7E">
              <w:rPr>
                <w:szCs w:val="19"/>
              </w:rPr>
              <w:t>Conduct post-discharge follow-up calls to patients. Consider:</w:t>
            </w:r>
          </w:p>
          <w:p w14:paraId="1429F719" w14:textId="7C2E1AD8" w:rsidR="00CE26BC" w:rsidRPr="008D0C7E" w:rsidRDefault="00CE26BC" w:rsidP="0076143E">
            <w:pPr>
              <w:numPr>
                <w:ilvl w:val="0"/>
                <w:numId w:val="8"/>
              </w:numPr>
              <w:rPr>
                <w:szCs w:val="19"/>
              </w:rPr>
            </w:pPr>
            <w:r w:rsidRPr="008D0C7E">
              <w:rPr>
                <w:szCs w:val="19"/>
              </w:rPr>
              <w:t>a call to both</w:t>
            </w:r>
            <w:r w:rsidR="00AE0927">
              <w:rPr>
                <w:szCs w:val="19"/>
              </w:rPr>
              <w:t xml:space="preserve"> the</w:t>
            </w:r>
            <w:r w:rsidRPr="008D0C7E">
              <w:rPr>
                <w:szCs w:val="19"/>
              </w:rPr>
              <w:t xml:space="preserve"> patient and care partner; </w:t>
            </w:r>
          </w:p>
          <w:p w14:paraId="28F9356D" w14:textId="3B79DA7A" w:rsidR="00CE26BC" w:rsidRPr="008D0C7E" w:rsidRDefault="00CE26BC" w:rsidP="0076143E">
            <w:pPr>
              <w:numPr>
                <w:ilvl w:val="0"/>
                <w:numId w:val="8"/>
              </w:numPr>
              <w:rPr>
                <w:szCs w:val="19"/>
              </w:rPr>
            </w:pPr>
            <w:r w:rsidRPr="008D0C7E">
              <w:rPr>
                <w:szCs w:val="19"/>
              </w:rPr>
              <w:t>review of each patient-specific intervention and support a</w:t>
            </w:r>
            <w:r w:rsidR="0062059E">
              <w:rPr>
                <w:szCs w:val="19"/>
              </w:rPr>
              <w:t xml:space="preserve">rranged through the SNF </w:t>
            </w:r>
            <w:r w:rsidRPr="008D0C7E">
              <w:rPr>
                <w:szCs w:val="19"/>
              </w:rPr>
              <w:t xml:space="preserve">team; </w:t>
            </w:r>
          </w:p>
          <w:p w14:paraId="7B836B0A" w14:textId="4DBC365F" w:rsidR="00CE26BC" w:rsidRDefault="00CE26BC" w:rsidP="0076143E">
            <w:pPr>
              <w:numPr>
                <w:ilvl w:val="0"/>
                <w:numId w:val="8"/>
              </w:numPr>
              <w:rPr>
                <w:szCs w:val="19"/>
              </w:rPr>
            </w:pPr>
            <w:r w:rsidRPr="008D0C7E">
              <w:rPr>
                <w:szCs w:val="19"/>
              </w:rPr>
              <w:t>using a patient and care partner interview tool or standardized risk assessment tool a</w:t>
            </w:r>
            <w:r w:rsidR="0062059E">
              <w:rPr>
                <w:szCs w:val="19"/>
              </w:rPr>
              <w:t>s a guide for these discussions; and</w:t>
            </w:r>
          </w:p>
          <w:p w14:paraId="7BAE53AB" w14:textId="005B5DE7" w:rsidR="00CE26BC" w:rsidRPr="008D0C7E" w:rsidRDefault="0062059E" w:rsidP="0076143E">
            <w:pPr>
              <w:numPr>
                <w:ilvl w:val="0"/>
                <w:numId w:val="8"/>
              </w:numPr>
              <w:rPr>
                <w:szCs w:val="19"/>
              </w:rPr>
            </w:pPr>
            <w:r>
              <w:rPr>
                <w:szCs w:val="19"/>
              </w:rPr>
              <w:t>c</w:t>
            </w:r>
            <w:r w:rsidR="00CE26BC">
              <w:rPr>
                <w:szCs w:val="19"/>
              </w:rPr>
              <w:t>all</w:t>
            </w:r>
            <w:r>
              <w:rPr>
                <w:szCs w:val="19"/>
              </w:rPr>
              <w:t>ing</w:t>
            </w:r>
            <w:r w:rsidR="00CB0861">
              <w:rPr>
                <w:szCs w:val="19"/>
              </w:rPr>
              <w:t xml:space="preserve"> the SNF admission coordinator </w:t>
            </w:r>
            <w:r w:rsidR="00CE26BC">
              <w:rPr>
                <w:szCs w:val="19"/>
              </w:rPr>
              <w:t>or charge nurse</w:t>
            </w:r>
            <w:r>
              <w:rPr>
                <w:szCs w:val="19"/>
              </w:rPr>
              <w:t>.</w:t>
            </w:r>
            <w:r w:rsidR="00CE26BC" w:rsidRPr="008D0C7E">
              <w:rPr>
                <w:szCs w:val="19"/>
              </w:rPr>
              <w:t xml:space="preserve"> </w:t>
            </w:r>
          </w:p>
          <w:p w14:paraId="69CCBCD5" w14:textId="77777777" w:rsidR="00CE26BC" w:rsidRDefault="00CE26BC" w:rsidP="0076143E">
            <w:pPr>
              <w:rPr>
                <w:szCs w:val="19"/>
              </w:rPr>
            </w:pPr>
          </w:p>
          <w:p w14:paraId="6E751F01" w14:textId="77777777" w:rsidR="00CE26BC" w:rsidRPr="008D0C7E" w:rsidRDefault="00CE26BC" w:rsidP="0076143E">
            <w:pPr>
              <w:rPr>
                <w:szCs w:val="19"/>
              </w:rPr>
            </w:pPr>
            <w:r w:rsidRPr="008D0C7E">
              <w:rPr>
                <w:szCs w:val="19"/>
              </w:rPr>
              <w:t>Determine a feasible and appropriate post-discharge timeframe for follow up.</w:t>
            </w:r>
          </w:p>
          <w:p w14:paraId="1E334B39" w14:textId="77777777" w:rsidR="00CE26BC" w:rsidRPr="008D0C7E" w:rsidRDefault="00CE26BC" w:rsidP="0076143E">
            <w:pPr>
              <w:rPr>
                <w:b/>
                <w:szCs w:val="19"/>
              </w:rPr>
            </w:pPr>
            <w:r w:rsidRPr="008D0C7E">
              <w:rPr>
                <w:szCs w:val="19"/>
              </w:rPr>
              <w:br/>
            </w:r>
            <w:r w:rsidRPr="008D0C7E">
              <w:rPr>
                <w:b/>
                <w:szCs w:val="19"/>
              </w:rPr>
              <w:t xml:space="preserve">Tool: </w:t>
            </w:r>
          </w:p>
          <w:p w14:paraId="7097B10C" w14:textId="77777777" w:rsidR="00202CB4" w:rsidRDefault="0053362D" w:rsidP="004C4DA6">
            <w:pPr>
              <w:pStyle w:val="ListParagraph"/>
              <w:numPr>
                <w:ilvl w:val="0"/>
                <w:numId w:val="37"/>
              </w:numPr>
              <w:rPr>
                <w:rStyle w:val="Hyperlink"/>
                <w:szCs w:val="19"/>
              </w:rPr>
            </w:pPr>
            <w:hyperlink r:id="rId21" w:tooltip="AHRQ RED toolkit: How to conduct a post-discharge follow-up call." w:history="1">
              <w:r w:rsidR="00CE26BC" w:rsidRPr="004C4DA6">
                <w:rPr>
                  <w:rStyle w:val="Hyperlink"/>
                  <w:szCs w:val="19"/>
                </w:rPr>
                <w:t>AHRQ RED toolkit: Ho</w:t>
              </w:r>
              <w:r w:rsidR="00CE26BC" w:rsidRPr="004C4DA6">
                <w:rPr>
                  <w:rStyle w:val="Hyperlink"/>
                  <w:szCs w:val="19"/>
                </w:rPr>
                <w:t>w</w:t>
              </w:r>
              <w:r w:rsidR="00CE26BC" w:rsidRPr="004C4DA6">
                <w:rPr>
                  <w:rStyle w:val="Hyperlink"/>
                  <w:szCs w:val="19"/>
                </w:rPr>
                <w:t xml:space="preserve"> to conduct a post-discharge follow-up call.</w:t>
              </w:r>
            </w:hyperlink>
          </w:p>
          <w:p w14:paraId="30D985E0" w14:textId="4C8E3E34" w:rsidR="0062059E" w:rsidRPr="004C4DA6" w:rsidRDefault="0053362D" w:rsidP="004C4DA6">
            <w:pPr>
              <w:pStyle w:val="ListParagraph"/>
              <w:numPr>
                <w:ilvl w:val="0"/>
                <w:numId w:val="37"/>
              </w:numPr>
              <w:rPr>
                <w:color w:val="0563C1" w:themeColor="hyperlink"/>
                <w:szCs w:val="19"/>
                <w:u w:val="single"/>
              </w:rPr>
            </w:pPr>
            <w:hyperlink r:id="rId22" w:history="1">
              <w:r w:rsidR="0062059E" w:rsidRPr="0062059E">
                <w:rPr>
                  <w:rStyle w:val="Hyperlink"/>
                  <w:szCs w:val="19"/>
                </w:rPr>
                <w:t xml:space="preserve">EQIC </w:t>
              </w:r>
              <w:r w:rsidR="00F217BF">
                <w:rPr>
                  <w:rStyle w:val="Hyperlink"/>
                  <w:szCs w:val="19"/>
                </w:rPr>
                <w:t>P</w:t>
              </w:r>
              <w:r w:rsidR="0062059E" w:rsidRPr="0062059E">
                <w:rPr>
                  <w:rStyle w:val="Hyperlink"/>
                  <w:szCs w:val="19"/>
                </w:rPr>
                <w:t>atie</w:t>
              </w:r>
              <w:r w:rsidR="0062059E" w:rsidRPr="0062059E">
                <w:rPr>
                  <w:rStyle w:val="Hyperlink"/>
                  <w:szCs w:val="19"/>
                </w:rPr>
                <w:t>n</w:t>
              </w:r>
              <w:r w:rsidR="0062059E" w:rsidRPr="0062059E">
                <w:rPr>
                  <w:rStyle w:val="Hyperlink"/>
                  <w:szCs w:val="19"/>
                </w:rPr>
                <w:t>t and care partner interview tool</w:t>
              </w:r>
            </w:hyperlink>
          </w:p>
        </w:tc>
        <w:tc>
          <w:tcPr>
            <w:tcW w:w="3330" w:type="dxa"/>
            <w:tcBorders>
              <w:bottom w:val="dashed" w:sz="4" w:space="0" w:color="0095AD"/>
            </w:tcBorders>
            <w:vAlign w:val="center"/>
          </w:tcPr>
          <w:p w14:paraId="23F1B6BF" w14:textId="77777777" w:rsidR="00CE26BC" w:rsidRPr="008D0C7E" w:rsidRDefault="00CE26BC" w:rsidP="0076143E">
            <w:pPr>
              <w:rPr>
                <w:szCs w:val="19"/>
              </w:rPr>
            </w:pPr>
          </w:p>
        </w:tc>
      </w:tr>
      <w:tr w:rsidR="001A44C5" w:rsidRPr="008D0C7E" w14:paraId="0B1117D9" w14:textId="77777777" w:rsidTr="00556640">
        <w:trPr>
          <w:cantSplit/>
          <w:trHeight w:val="20"/>
        </w:trPr>
        <w:tc>
          <w:tcPr>
            <w:tcW w:w="10080" w:type="dxa"/>
            <w:gridSpan w:val="3"/>
            <w:tcBorders>
              <w:top w:val="single" w:sz="4" w:space="0" w:color="0095AD"/>
              <w:bottom w:val="single" w:sz="4" w:space="0" w:color="0095AD"/>
            </w:tcBorders>
            <w:tcMar>
              <w:top w:w="101" w:type="dxa"/>
              <w:left w:w="101" w:type="dxa"/>
              <w:bottom w:w="72" w:type="dxa"/>
              <w:right w:w="101" w:type="dxa"/>
            </w:tcMar>
            <w:vAlign w:val="center"/>
          </w:tcPr>
          <w:p w14:paraId="551112F5" w14:textId="27E46D8D" w:rsidR="001A44C5" w:rsidRPr="001A44C5" w:rsidRDefault="0076071C" w:rsidP="00460B3D">
            <w:pPr>
              <w:pStyle w:val="Heading3"/>
              <w:outlineLvl w:val="2"/>
            </w:pPr>
            <w:r w:rsidRPr="005149FC">
              <w:t xml:space="preserve">Step 3: </w:t>
            </w:r>
            <w:r w:rsidR="005149FC" w:rsidRPr="005149FC">
              <w:rPr>
                <w:b/>
              </w:rPr>
              <w:t xml:space="preserve">Engage </w:t>
            </w:r>
            <w:r w:rsidR="005149FC" w:rsidRPr="005149FC">
              <w:t>the patient and care partner in care transitions</w:t>
            </w:r>
          </w:p>
        </w:tc>
      </w:tr>
      <w:tr w:rsidR="009818A4" w:rsidRPr="008D0C7E" w14:paraId="0B283557" w14:textId="77777777" w:rsidTr="00556640">
        <w:trPr>
          <w:cantSplit/>
        </w:trPr>
        <w:tc>
          <w:tcPr>
            <w:tcW w:w="2610" w:type="dxa"/>
            <w:tcBorders>
              <w:top w:val="single" w:sz="4" w:space="0" w:color="0095AD"/>
              <w:bottom w:val="dashed" w:sz="4" w:space="0" w:color="0095AD"/>
            </w:tcBorders>
            <w:shd w:val="clear" w:color="auto" w:fill="FFFFFF" w:themeFill="background1"/>
            <w:vAlign w:val="center"/>
          </w:tcPr>
          <w:p w14:paraId="5E8584F8" w14:textId="0EABAF49" w:rsidR="009818A4" w:rsidRDefault="007F7B11" w:rsidP="007F7B11">
            <w:pPr>
              <w:rPr>
                <w:szCs w:val="19"/>
              </w:rPr>
            </w:pPr>
            <w:r>
              <w:rPr>
                <w:szCs w:val="19"/>
              </w:rPr>
              <w:t xml:space="preserve">Identify </w:t>
            </w:r>
            <w:r w:rsidR="009818A4" w:rsidRPr="008D0C7E">
              <w:rPr>
                <w:szCs w:val="19"/>
              </w:rPr>
              <w:t>readmission risk</w:t>
            </w:r>
            <w:r w:rsidR="00CB0861">
              <w:rPr>
                <w:szCs w:val="19"/>
              </w:rPr>
              <w:t>s</w:t>
            </w:r>
            <w:r w:rsidR="009818A4" w:rsidRPr="008D0C7E">
              <w:rPr>
                <w:szCs w:val="19"/>
              </w:rPr>
              <w:t xml:space="preserve"> </w:t>
            </w:r>
          </w:p>
          <w:p w14:paraId="1FF874DC" w14:textId="60169CAD" w:rsidR="007F7B11" w:rsidRPr="008D0C7E" w:rsidRDefault="007F7B11" w:rsidP="007F7B11">
            <w:pPr>
              <w:rPr>
                <w:szCs w:val="19"/>
              </w:rPr>
            </w:pPr>
          </w:p>
        </w:tc>
        <w:tc>
          <w:tcPr>
            <w:tcW w:w="4140" w:type="dxa"/>
            <w:tcBorders>
              <w:top w:val="single" w:sz="4" w:space="0" w:color="0095AD"/>
              <w:bottom w:val="dashed" w:sz="4" w:space="0" w:color="0095AD"/>
            </w:tcBorders>
            <w:shd w:val="clear" w:color="auto" w:fill="FFFFFF" w:themeFill="background1"/>
            <w:vAlign w:val="center"/>
          </w:tcPr>
          <w:p w14:paraId="280A29F6" w14:textId="7ABF5822" w:rsidR="00EF073A" w:rsidRDefault="00EF073A" w:rsidP="00EF073A">
            <w:pPr>
              <w:rPr>
                <w:szCs w:val="19"/>
              </w:rPr>
            </w:pPr>
            <w:r>
              <w:rPr>
                <w:szCs w:val="19"/>
              </w:rPr>
              <w:t xml:space="preserve">Review and modify </w:t>
            </w:r>
            <w:r w:rsidR="00CB0861">
              <w:rPr>
                <w:szCs w:val="19"/>
              </w:rPr>
              <w:t xml:space="preserve">your </w:t>
            </w:r>
            <w:r>
              <w:rPr>
                <w:szCs w:val="19"/>
              </w:rPr>
              <w:t xml:space="preserve">existing readmission risk tool to ensure targets align with the SNF program. </w:t>
            </w:r>
          </w:p>
          <w:p w14:paraId="28F89CCF" w14:textId="77777777" w:rsidR="00EF073A" w:rsidRDefault="00EF073A" w:rsidP="00EF073A">
            <w:pPr>
              <w:rPr>
                <w:szCs w:val="19"/>
              </w:rPr>
            </w:pPr>
          </w:p>
          <w:p w14:paraId="64A46DE4" w14:textId="29DFB935" w:rsidR="00EF073A" w:rsidRDefault="00EF073A" w:rsidP="00EF073A">
            <w:pPr>
              <w:rPr>
                <w:szCs w:val="19"/>
              </w:rPr>
            </w:pPr>
            <w:r>
              <w:rPr>
                <w:szCs w:val="19"/>
              </w:rPr>
              <w:t xml:space="preserve">Adapt or adopt the </w:t>
            </w:r>
            <w:hyperlink r:id="rId23" w:history="1">
              <w:r w:rsidR="00F217BF" w:rsidRPr="0053362D">
                <w:rPr>
                  <w:rStyle w:val="Hyperlink"/>
                  <w:szCs w:val="19"/>
                </w:rPr>
                <w:t>E</w:t>
              </w:r>
              <w:bookmarkStart w:id="0" w:name="_GoBack"/>
              <w:bookmarkEnd w:id="0"/>
              <w:r w:rsidR="00F217BF" w:rsidRPr="0053362D">
                <w:rPr>
                  <w:rStyle w:val="Hyperlink"/>
                  <w:szCs w:val="19"/>
                </w:rPr>
                <w:t>Q</w:t>
              </w:r>
              <w:r w:rsidR="00F217BF" w:rsidRPr="0053362D">
                <w:rPr>
                  <w:rStyle w:val="Hyperlink"/>
                  <w:szCs w:val="19"/>
                </w:rPr>
                <w:t xml:space="preserve">IC </w:t>
              </w:r>
              <w:r w:rsidR="00F217BF" w:rsidRPr="0053362D">
                <w:rPr>
                  <w:rStyle w:val="Hyperlink"/>
                  <w:szCs w:val="19"/>
                </w:rPr>
                <w:t>H</w:t>
              </w:r>
              <w:r w:rsidRPr="0053362D">
                <w:rPr>
                  <w:rStyle w:val="Hyperlink"/>
                  <w:szCs w:val="19"/>
                </w:rPr>
                <w:t>igh-risk factors for readmission tracki</w:t>
              </w:r>
              <w:r w:rsidRPr="0053362D">
                <w:rPr>
                  <w:rStyle w:val="Hyperlink"/>
                  <w:szCs w:val="19"/>
                </w:rPr>
                <w:t>n</w:t>
              </w:r>
              <w:r w:rsidRPr="0053362D">
                <w:rPr>
                  <w:rStyle w:val="Hyperlink"/>
                  <w:szCs w:val="19"/>
                </w:rPr>
                <w:t>g</w:t>
              </w:r>
              <w:r w:rsidRPr="0053362D">
                <w:rPr>
                  <w:rStyle w:val="Hyperlink"/>
                  <w:szCs w:val="19"/>
                </w:rPr>
                <w:t xml:space="preserve"> tool</w:t>
              </w:r>
              <w:r w:rsidR="00CB0861" w:rsidRPr="0053362D">
                <w:rPr>
                  <w:rStyle w:val="Hyperlink"/>
                  <w:szCs w:val="19"/>
                </w:rPr>
                <w:t>.</w:t>
              </w:r>
            </w:hyperlink>
          </w:p>
          <w:p w14:paraId="1318A29E" w14:textId="77777777" w:rsidR="00EF073A" w:rsidRDefault="00EF073A" w:rsidP="00EF073A">
            <w:pPr>
              <w:rPr>
                <w:szCs w:val="19"/>
              </w:rPr>
            </w:pPr>
          </w:p>
          <w:p w14:paraId="19A7F218" w14:textId="33233242" w:rsidR="009818A4" w:rsidRPr="009077AA" w:rsidRDefault="00EF073A" w:rsidP="00EF073A">
            <w:pPr>
              <w:shd w:val="clear" w:color="auto" w:fill="FFFFFF" w:themeFill="background1"/>
              <w:rPr>
                <w:szCs w:val="19"/>
              </w:rPr>
            </w:pPr>
            <w:r>
              <w:rPr>
                <w:szCs w:val="19"/>
              </w:rPr>
              <w:t>Include the patient and care partner in the readmission risk assessment.</w:t>
            </w:r>
          </w:p>
        </w:tc>
        <w:tc>
          <w:tcPr>
            <w:tcW w:w="3330" w:type="dxa"/>
            <w:tcBorders>
              <w:top w:val="single" w:sz="4" w:space="0" w:color="0095AD"/>
              <w:bottom w:val="dashed" w:sz="4" w:space="0" w:color="0095AD"/>
            </w:tcBorders>
            <w:shd w:val="clear" w:color="auto" w:fill="FFFFFF" w:themeFill="background1"/>
            <w:vAlign w:val="center"/>
          </w:tcPr>
          <w:p w14:paraId="5AFF31D9" w14:textId="4680CC6A" w:rsidR="00EF073A" w:rsidRPr="008D0C7E" w:rsidRDefault="00EF073A" w:rsidP="0076143E">
            <w:pPr>
              <w:rPr>
                <w:szCs w:val="19"/>
              </w:rPr>
            </w:pPr>
          </w:p>
        </w:tc>
      </w:tr>
      <w:tr w:rsidR="009818A4" w:rsidRPr="008D0C7E" w14:paraId="3830F473" w14:textId="77777777" w:rsidTr="00556640">
        <w:trPr>
          <w:cantSplit/>
        </w:trPr>
        <w:tc>
          <w:tcPr>
            <w:tcW w:w="2610" w:type="dxa"/>
            <w:tcBorders>
              <w:top w:val="dashed" w:sz="4" w:space="0" w:color="0095AD"/>
              <w:bottom w:val="dashed" w:sz="4" w:space="0" w:color="0095AD"/>
            </w:tcBorders>
            <w:vAlign w:val="center"/>
          </w:tcPr>
          <w:p w14:paraId="105AF045" w14:textId="02BEE2A5" w:rsidR="009818A4" w:rsidRPr="009818A4" w:rsidRDefault="009818A4" w:rsidP="0076143E">
            <w:pPr>
              <w:rPr>
                <w:szCs w:val="19"/>
              </w:rPr>
            </w:pPr>
            <w:r w:rsidRPr="008D0C7E">
              <w:rPr>
                <w:szCs w:val="19"/>
              </w:rPr>
              <w:t xml:space="preserve">Gather information from </w:t>
            </w:r>
            <w:r w:rsidR="0062059E">
              <w:rPr>
                <w:szCs w:val="19"/>
              </w:rPr>
              <w:t xml:space="preserve">the </w:t>
            </w:r>
            <w:r w:rsidRPr="008D0C7E">
              <w:rPr>
                <w:szCs w:val="19"/>
              </w:rPr>
              <w:t xml:space="preserve">patient and care partner </w:t>
            </w:r>
          </w:p>
        </w:tc>
        <w:tc>
          <w:tcPr>
            <w:tcW w:w="4140" w:type="dxa"/>
            <w:tcBorders>
              <w:top w:val="dashed" w:sz="4" w:space="0" w:color="0095AD"/>
              <w:bottom w:val="dashed" w:sz="4" w:space="0" w:color="0095AD"/>
            </w:tcBorders>
            <w:vAlign w:val="center"/>
          </w:tcPr>
          <w:p w14:paraId="6598E452" w14:textId="6B334EE7" w:rsidR="009818A4" w:rsidRPr="008D0C7E" w:rsidRDefault="009818A4" w:rsidP="009818A4">
            <w:pPr>
              <w:rPr>
                <w:szCs w:val="19"/>
              </w:rPr>
            </w:pPr>
            <w:r w:rsidRPr="008D0C7E">
              <w:rPr>
                <w:szCs w:val="19"/>
              </w:rPr>
              <w:t xml:space="preserve">Interview </w:t>
            </w:r>
            <w:r w:rsidR="0062059E">
              <w:rPr>
                <w:szCs w:val="19"/>
              </w:rPr>
              <w:t xml:space="preserve">the </w:t>
            </w:r>
            <w:r w:rsidRPr="008D0C7E">
              <w:rPr>
                <w:szCs w:val="19"/>
              </w:rPr>
              <w:t xml:space="preserve">patient and care partner as part of </w:t>
            </w:r>
            <w:r w:rsidR="00CB0861">
              <w:rPr>
                <w:szCs w:val="19"/>
              </w:rPr>
              <w:t xml:space="preserve">the </w:t>
            </w:r>
            <w:r w:rsidRPr="008D0C7E">
              <w:rPr>
                <w:szCs w:val="19"/>
              </w:rPr>
              <w:t xml:space="preserve">readmission risk assessment at each admission. </w:t>
            </w:r>
          </w:p>
          <w:p w14:paraId="357C0B43" w14:textId="77777777" w:rsidR="009818A4" w:rsidRDefault="009818A4" w:rsidP="009818A4">
            <w:pPr>
              <w:rPr>
                <w:szCs w:val="19"/>
              </w:rPr>
            </w:pPr>
          </w:p>
          <w:p w14:paraId="72C8CB46" w14:textId="4C7EB4D9" w:rsidR="009818A4" w:rsidRPr="008D0C7E" w:rsidRDefault="009818A4" w:rsidP="009818A4">
            <w:pPr>
              <w:rPr>
                <w:szCs w:val="19"/>
              </w:rPr>
            </w:pPr>
            <w:r w:rsidRPr="008D0C7E">
              <w:rPr>
                <w:szCs w:val="19"/>
              </w:rPr>
              <w:t>Build a discussion focused on patient and care partner reasons for each hospital admission</w:t>
            </w:r>
            <w:r w:rsidR="00202CB4">
              <w:rPr>
                <w:szCs w:val="19"/>
              </w:rPr>
              <w:t xml:space="preserve"> and readmission</w:t>
            </w:r>
            <w:r w:rsidR="00ED4F32">
              <w:rPr>
                <w:szCs w:val="19"/>
              </w:rPr>
              <w:t xml:space="preserve"> </w:t>
            </w:r>
            <w:r w:rsidR="00ED4F32" w:rsidRPr="008D0C7E">
              <w:rPr>
                <w:szCs w:val="19"/>
              </w:rPr>
              <w:t>into the routine workflow</w:t>
            </w:r>
            <w:r w:rsidR="00ED4F32">
              <w:rPr>
                <w:szCs w:val="19"/>
              </w:rPr>
              <w:t>.</w:t>
            </w:r>
          </w:p>
          <w:p w14:paraId="1C2B36A4" w14:textId="77777777" w:rsidR="009818A4" w:rsidRPr="008D0C7E" w:rsidRDefault="009818A4" w:rsidP="009818A4">
            <w:pPr>
              <w:rPr>
                <w:szCs w:val="19"/>
              </w:rPr>
            </w:pPr>
          </w:p>
          <w:p w14:paraId="0BC03F0B" w14:textId="5CC1505C" w:rsidR="0044135D" w:rsidRPr="008D0C7E" w:rsidRDefault="009818A4" w:rsidP="0076143E">
            <w:pPr>
              <w:rPr>
                <w:szCs w:val="19"/>
              </w:rPr>
            </w:pPr>
            <w:r w:rsidRPr="008D0C7E">
              <w:rPr>
                <w:szCs w:val="19"/>
              </w:rPr>
              <w:t xml:space="preserve">Evaluate, adapt or adopt the </w:t>
            </w:r>
            <w:hyperlink r:id="rId24" w:tooltip="EQIC Patient and Care Partner Interview Tool." w:history="1">
              <w:r w:rsidR="00AE0927">
                <w:rPr>
                  <w:rStyle w:val="Hyperlink"/>
                  <w:szCs w:val="19"/>
                </w:rPr>
                <w:t>EQIC Patient and care partner interview t</w:t>
              </w:r>
              <w:r w:rsidRPr="00A60180">
                <w:rPr>
                  <w:rStyle w:val="Hyperlink"/>
                  <w:szCs w:val="19"/>
                </w:rPr>
                <w:t>ool</w:t>
              </w:r>
              <w:r w:rsidR="00F66BC1" w:rsidRPr="00621E7D">
                <w:rPr>
                  <w:rStyle w:val="Hyperlink"/>
                  <w:color w:val="auto"/>
                  <w:szCs w:val="19"/>
                  <w:u w:val="none"/>
                </w:rPr>
                <w:t>.</w:t>
              </w:r>
            </w:hyperlink>
          </w:p>
        </w:tc>
        <w:tc>
          <w:tcPr>
            <w:tcW w:w="3330" w:type="dxa"/>
            <w:tcBorders>
              <w:top w:val="dashed" w:sz="4" w:space="0" w:color="0095AD"/>
              <w:bottom w:val="dashed" w:sz="4" w:space="0" w:color="0095AD"/>
            </w:tcBorders>
            <w:vAlign w:val="center"/>
          </w:tcPr>
          <w:p w14:paraId="693F3068" w14:textId="77777777" w:rsidR="009818A4" w:rsidRPr="008D0C7E" w:rsidRDefault="009818A4" w:rsidP="0076143E">
            <w:pPr>
              <w:rPr>
                <w:szCs w:val="19"/>
              </w:rPr>
            </w:pPr>
          </w:p>
        </w:tc>
      </w:tr>
      <w:tr w:rsidR="009818A4" w:rsidRPr="008D0C7E" w14:paraId="01EDD333" w14:textId="77777777" w:rsidTr="00556640">
        <w:trPr>
          <w:cantSplit/>
        </w:trPr>
        <w:tc>
          <w:tcPr>
            <w:tcW w:w="2610" w:type="dxa"/>
            <w:tcBorders>
              <w:top w:val="dashed" w:sz="4" w:space="0" w:color="0095AD"/>
              <w:bottom w:val="dashed" w:sz="4" w:space="0" w:color="0095AD"/>
            </w:tcBorders>
            <w:vAlign w:val="center"/>
          </w:tcPr>
          <w:p w14:paraId="7763CA9D" w14:textId="46138895" w:rsidR="009818A4" w:rsidRPr="008D0C7E" w:rsidRDefault="009818A4" w:rsidP="0076143E">
            <w:pPr>
              <w:rPr>
                <w:szCs w:val="19"/>
              </w:rPr>
            </w:pPr>
            <w:r w:rsidRPr="008D0C7E">
              <w:rPr>
                <w:szCs w:val="19"/>
              </w:rPr>
              <w:lastRenderedPageBreak/>
              <w:t>Regularly review risk data to identify and mitigate risk trends</w:t>
            </w:r>
          </w:p>
        </w:tc>
        <w:tc>
          <w:tcPr>
            <w:tcW w:w="4140" w:type="dxa"/>
            <w:tcBorders>
              <w:top w:val="dashed" w:sz="4" w:space="0" w:color="0095AD"/>
              <w:bottom w:val="dashed" w:sz="4" w:space="0" w:color="0095AD"/>
            </w:tcBorders>
            <w:vAlign w:val="center"/>
          </w:tcPr>
          <w:p w14:paraId="4AC5B24B" w14:textId="77777777" w:rsidR="009818A4" w:rsidRPr="008D0C7E" w:rsidRDefault="009818A4" w:rsidP="009818A4">
            <w:pPr>
              <w:rPr>
                <w:szCs w:val="19"/>
              </w:rPr>
            </w:pPr>
            <w:r w:rsidRPr="008D0C7E">
              <w:rPr>
                <w:szCs w:val="19"/>
              </w:rPr>
              <w:t xml:space="preserve">Collect, stratify and review available data from both the readmission risk assessment and patient and care partner interviews to identify trends and/or high-leverage opportunities revealed in the data. </w:t>
            </w:r>
          </w:p>
          <w:p w14:paraId="1D55C343" w14:textId="2DB16DA8" w:rsidR="009818A4" w:rsidRPr="008D0C7E" w:rsidRDefault="009818A4" w:rsidP="009818A4">
            <w:pPr>
              <w:rPr>
                <w:szCs w:val="19"/>
              </w:rPr>
            </w:pPr>
          </w:p>
          <w:p w14:paraId="43E93B00" w14:textId="77777777" w:rsidR="001E4977" w:rsidRDefault="001E4977" w:rsidP="009818A4">
            <w:pPr>
              <w:rPr>
                <w:b/>
                <w:szCs w:val="19"/>
              </w:rPr>
            </w:pPr>
          </w:p>
          <w:p w14:paraId="7E3096E9" w14:textId="044505D0" w:rsidR="009818A4" w:rsidRPr="008D0C7E" w:rsidRDefault="009818A4" w:rsidP="009818A4">
            <w:pPr>
              <w:rPr>
                <w:b/>
                <w:szCs w:val="19"/>
              </w:rPr>
            </w:pPr>
            <w:r w:rsidRPr="008D0C7E">
              <w:rPr>
                <w:b/>
                <w:szCs w:val="19"/>
              </w:rPr>
              <w:t xml:space="preserve">Tool:  </w:t>
            </w:r>
          </w:p>
          <w:p w14:paraId="4A60DB27" w14:textId="37F18F1E" w:rsidR="0044135D" w:rsidRPr="0091049B" w:rsidRDefault="0053362D" w:rsidP="0091049B">
            <w:pPr>
              <w:pStyle w:val="ListParagraph"/>
              <w:numPr>
                <w:ilvl w:val="0"/>
                <w:numId w:val="41"/>
              </w:numPr>
              <w:rPr>
                <w:szCs w:val="19"/>
              </w:rPr>
            </w:pPr>
            <w:hyperlink r:id="rId25" w:history="1">
              <w:r w:rsidR="00F217BF" w:rsidRPr="0091049B">
                <w:rPr>
                  <w:rStyle w:val="Hyperlink"/>
                  <w:szCs w:val="19"/>
                </w:rPr>
                <w:t>EQIC R</w:t>
              </w:r>
              <w:r w:rsidR="00A60180" w:rsidRPr="0091049B">
                <w:rPr>
                  <w:rStyle w:val="Hyperlink"/>
                  <w:szCs w:val="19"/>
                </w:rPr>
                <w:t>eadmissions surveillance tool</w:t>
              </w:r>
            </w:hyperlink>
          </w:p>
        </w:tc>
        <w:tc>
          <w:tcPr>
            <w:tcW w:w="3330" w:type="dxa"/>
            <w:tcBorders>
              <w:top w:val="dashed" w:sz="4" w:space="0" w:color="0095AD"/>
              <w:bottom w:val="dashed" w:sz="4" w:space="0" w:color="0095AD"/>
            </w:tcBorders>
            <w:vAlign w:val="center"/>
          </w:tcPr>
          <w:p w14:paraId="00C43339" w14:textId="77777777" w:rsidR="009818A4" w:rsidRPr="008D0C7E" w:rsidRDefault="009818A4" w:rsidP="0076143E">
            <w:pPr>
              <w:rPr>
                <w:szCs w:val="19"/>
              </w:rPr>
            </w:pPr>
          </w:p>
        </w:tc>
      </w:tr>
      <w:tr w:rsidR="008D0C7E" w:rsidRPr="008D0C7E" w14:paraId="78C3A093" w14:textId="77777777" w:rsidTr="00556640">
        <w:trPr>
          <w:cantSplit/>
        </w:trPr>
        <w:tc>
          <w:tcPr>
            <w:tcW w:w="2610" w:type="dxa"/>
            <w:tcBorders>
              <w:top w:val="dashed" w:sz="4" w:space="0" w:color="0095AD"/>
              <w:bottom w:val="single" w:sz="4" w:space="0" w:color="0095AD"/>
            </w:tcBorders>
            <w:vAlign w:val="center"/>
          </w:tcPr>
          <w:p w14:paraId="43E491F0" w14:textId="77777777" w:rsidR="008D0C7E" w:rsidRPr="008D0C7E" w:rsidRDefault="008D0C7E" w:rsidP="0076143E">
            <w:pPr>
              <w:rPr>
                <w:szCs w:val="19"/>
              </w:rPr>
            </w:pPr>
            <w:r w:rsidRPr="008D0C7E">
              <w:rPr>
                <w:szCs w:val="19"/>
              </w:rPr>
              <w:t>Identify and address any health equity and social determinants of health concerns for the patient</w:t>
            </w:r>
          </w:p>
        </w:tc>
        <w:tc>
          <w:tcPr>
            <w:tcW w:w="4140" w:type="dxa"/>
            <w:tcBorders>
              <w:top w:val="dashed" w:sz="4" w:space="0" w:color="0095AD"/>
              <w:bottom w:val="single" w:sz="4" w:space="0" w:color="0095AD"/>
            </w:tcBorders>
            <w:vAlign w:val="center"/>
          </w:tcPr>
          <w:p w14:paraId="63E5C800" w14:textId="33ECD567" w:rsidR="008D0C7E" w:rsidRPr="008D0C7E" w:rsidRDefault="008D0C7E" w:rsidP="0076143E">
            <w:pPr>
              <w:rPr>
                <w:szCs w:val="19"/>
              </w:rPr>
            </w:pPr>
            <w:r w:rsidRPr="008D0C7E">
              <w:rPr>
                <w:szCs w:val="19"/>
              </w:rPr>
              <w:t xml:space="preserve">Use readmission risk assessment tool findings and additional screening tools to identify health equity and </w:t>
            </w:r>
            <w:r w:rsidR="001E4977">
              <w:rPr>
                <w:szCs w:val="19"/>
              </w:rPr>
              <w:t>SDOH</w:t>
            </w:r>
            <w:r w:rsidRPr="008D0C7E">
              <w:rPr>
                <w:szCs w:val="19"/>
              </w:rPr>
              <w:t xml:space="preserve"> opportunities. Address these opportunities in coordination with CBOs that support these needs. </w:t>
            </w:r>
          </w:p>
          <w:p w14:paraId="0136A06A" w14:textId="77777777" w:rsidR="008D0C7E" w:rsidRPr="008D0C7E" w:rsidRDefault="008D0C7E" w:rsidP="0076143E">
            <w:pPr>
              <w:rPr>
                <w:szCs w:val="19"/>
              </w:rPr>
            </w:pPr>
          </w:p>
          <w:p w14:paraId="27B4B204" w14:textId="1B6ED21C" w:rsidR="008D0C7E" w:rsidRPr="008D0C7E" w:rsidRDefault="00A60180" w:rsidP="0076143E">
            <w:pPr>
              <w:rPr>
                <w:b/>
                <w:szCs w:val="19"/>
              </w:rPr>
            </w:pPr>
            <w:r>
              <w:rPr>
                <w:b/>
                <w:szCs w:val="19"/>
              </w:rPr>
              <w:t>Tools:</w:t>
            </w:r>
          </w:p>
          <w:p w14:paraId="5A1DFD13" w14:textId="0D10089E" w:rsidR="008D0C7E" w:rsidRPr="008D0C7E" w:rsidRDefault="0053362D" w:rsidP="0076143E">
            <w:pPr>
              <w:numPr>
                <w:ilvl w:val="0"/>
                <w:numId w:val="6"/>
              </w:numPr>
              <w:rPr>
                <w:szCs w:val="19"/>
              </w:rPr>
            </w:pPr>
            <w:hyperlink r:id="rId26" w:tooltip="EQIC Health Equity tools and resources" w:history="1">
              <w:r w:rsidR="00F217BF">
                <w:rPr>
                  <w:rStyle w:val="Hyperlink"/>
                  <w:szCs w:val="19"/>
                </w:rPr>
                <w:t>EQIC Health e</w:t>
              </w:r>
              <w:r w:rsidR="008D0C7E" w:rsidRPr="008D0C7E">
                <w:rPr>
                  <w:rStyle w:val="Hyperlink"/>
                  <w:szCs w:val="19"/>
                </w:rPr>
                <w:t>quity tools and resources</w:t>
              </w:r>
            </w:hyperlink>
            <w:r w:rsidR="008D0C7E" w:rsidRPr="008D0C7E">
              <w:rPr>
                <w:szCs w:val="19"/>
              </w:rPr>
              <w:t xml:space="preserve"> </w:t>
            </w:r>
          </w:p>
          <w:p w14:paraId="4B829B07" w14:textId="2441762C" w:rsidR="008D0C7E" w:rsidRPr="008D0C7E" w:rsidRDefault="0053362D" w:rsidP="0076143E">
            <w:pPr>
              <w:numPr>
                <w:ilvl w:val="0"/>
                <w:numId w:val="6"/>
              </w:numPr>
              <w:rPr>
                <w:szCs w:val="19"/>
              </w:rPr>
            </w:pPr>
            <w:hyperlink r:id="rId27" w:tooltip="AHC Health-Related Social Needs Screening Tool" w:history="1">
              <w:r w:rsidR="00F217BF">
                <w:rPr>
                  <w:rStyle w:val="Hyperlink"/>
                  <w:szCs w:val="19"/>
                </w:rPr>
                <w:t>AHC Health-related social needs screening t</w:t>
              </w:r>
              <w:r w:rsidR="008D0C7E" w:rsidRPr="008D0C7E">
                <w:rPr>
                  <w:rStyle w:val="Hyperlink"/>
                  <w:szCs w:val="19"/>
                </w:rPr>
                <w:t>ool</w:t>
              </w:r>
            </w:hyperlink>
            <w:r w:rsidR="008D0C7E" w:rsidRPr="008D0C7E">
              <w:rPr>
                <w:szCs w:val="19"/>
              </w:rPr>
              <w:t xml:space="preserve"> and </w:t>
            </w:r>
            <w:hyperlink r:id="rId28" w:tooltip="AHC Health-Related Social Needs Screening Tool and PRAPARE" w:history="1">
              <w:r w:rsidR="008D0C7E" w:rsidRPr="000A19D1">
                <w:rPr>
                  <w:rStyle w:val="Hyperlink"/>
                  <w:szCs w:val="19"/>
                </w:rPr>
                <w:t>PRAPARE</w:t>
              </w:r>
            </w:hyperlink>
            <w:r w:rsidR="008D0C7E" w:rsidRPr="008D0C7E">
              <w:rPr>
                <w:szCs w:val="19"/>
              </w:rPr>
              <w:t xml:space="preserve"> </w:t>
            </w:r>
          </w:p>
          <w:p w14:paraId="6C824AE2" w14:textId="1D002AAA" w:rsidR="008D0C7E" w:rsidRPr="008D0C7E" w:rsidRDefault="0053362D" w:rsidP="0076143E">
            <w:pPr>
              <w:numPr>
                <w:ilvl w:val="0"/>
                <w:numId w:val="6"/>
              </w:numPr>
              <w:rPr>
                <w:i/>
                <w:iCs/>
                <w:szCs w:val="19"/>
              </w:rPr>
            </w:pPr>
            <w:hyperlink r:id="rId29" w:history="1">
              <w:r w:rsidR="00A60180" w:rsidRPr="00A60180">
                <w:rPr>
                  <w:rStyle w:val="Hyperlink"/>
                  <w:szCs w:val="19"/>
                </w:rPr>
                <w:t xml:space="preserve">AHRQ </w:t>
              </w:r>
              <w:r w:rsidR="008D0C7E" w:rsidRPr="00A60180">
                <w:rPr>
                  <w:rStyle w:val="Hyperlink"/>
                  <w:szCs w:val="19"/>
                </w:rPr>
                <w:t>Hospital</w:t>
              </w:r>
              <w:r w:rsidR="00F217BF">
                <w:rPr>
                  <w:rStyle w:val="Hyperlink"/>
                  <w:szCs w:val="19"/>
                </w:rPr>
                <w:t xml:space="preserve"> guide to r</w:t>
              </w:r>
              <w:r w:rsidR="008D0C7E" w:rsidRPr="00A60180">
                <w:rPr>
                  <w:rStyle w:val="Hyperlink"/>
                  <w:szCs w:val="19"/>
                </w:rPr>
                <w:t>educi</w:t>
              </w:r>
              <w:r w:rsidR="00F217BF">
                <w:rPr>
                  <w:rStyle w:val="Hyperlink"/>
                  <w:szCs w:val="19"/>
                </w:rPr>
                <w:t xml:space="preserve">ng </w:t>
              </w:r>
              <w:r w:rsidR="00EE431F">
                <w:rPr>
                  <w:rStyle w:val="Hyperlink"/>
                  <w:szCs w:val="19"/>
                </w:rPr>
                <w:t>Medicaid</w:t>
              </w:r>
              <w:r w:rsidR="00F217BF">
                <w:rPr>
                  <w:rStyle w:val="Hyperlink"/>
                  <w:szCs w:val="19"/>
                </w:rPr>
                <w:t xml:space="preserve"> r</w:t>
              </w:r>
              <w:r w:rsidR="00A60180" w:rsidRPr="00A60180">
                <w:rPr>
                  <w:rStyle w:val="Hyperlink"/>
                  <w:szCs w:val="19"/>
                </w:rPr>
                <w:t>eadmissions</w:t>
              </w:r>
            </w:hyperlink>
            <w:r w:rsidR="008D0C7E" w:rsidRPr="008D0C7E">
              <w:rPr>
                <w:szCs w:val="19"/>
              </w:rPr>
              <w:t xml:space="preserve"> </w:t>
            </w:r>
            <w:r w:rsidR="008D0C7E" w:rsidRPr="008D0C7E">
              <w:rPr>
                <w:i/>
                <w:iCs/>
                <w:szCs w:val="19"/>
              </w:rPr>
              <w:t>(See Tool 10, pg. 24 Whole-Person Assessment) </w:t>
            </w:r>
          </w:p>
          <w:p w14:paraId="5D7FBD28" w14:textId="0FBD84AD" w:rsidR="0044135D" w:rsidRPr="003E3182" w:rsidRDefault="0053362D" w:rsidP="003E3182">
            <w:pPr>
              <w:numPr>
                <w:ilvl w:val="0"/>
                <w:numId w:val="6"/>
              </w:numPr>
              <w:rPr>
                <w:szCs w:val="19"/>
              </w:rPr>
            </w:pPr>
            <w:hyperlink r:id="rId30" w:history="1">
              <w:r w:rsidR="00A60180" w:rsidRPr="00A60180">
                <w:rPr>
                  <w:rStyle w:val="Hyperlink"/>
                  <w:szCs w:val="19"/>
                </w:rPr>
                <w:t xml:space="preserve">IFDHE </w:t>
              </w:r>
              <w:r w:rsidR="00F217BF">
                <w:rPr>
                  <w:rStyle w:val="Hyperlink"/>
                  <w:szCs w:val="19"/>
                </w:rPr>
                <w:t>Community p</w:t>
              </w:r>
              <w:r w:rsidR="008D0C7E" w:rsidRPr="00A60180">
                <w:rPr>
                  <w:rStyle w:val="Hyperlink"/>
                  <w:szCs w:val="19"/>
                </w:rPr>
                <w:t>artnerships: Strategies t</w:t>
              </w:r>
              <w:r w:rsidR="00F217BF">
                <w:rPr>
                  <w:rStyle w:val="Hyperlink"/>
                  <w:szCs w:val="19"/>
                </w:rPr>
                <w:t>o accelerate health e</w:t>
              </w:r>
              <w:r w:rsidR="00A60180" w:rsidRPr="00A60180">
                <w:rPr>
                  <w:rStyle w:val="Hyperlink"/>
                  <w:szCs w:val="19"/>
                </w:rPr>
                <w:t>quity</w:t>
              </w:r>
            </w:hyperlink>
            <w:r w:rsidR="0044135D">
              <w:rPr>
                <w:szCs w:val="19"/>
              </w:rPr>
              <w:t xml:space="preserve"> </w:t>
            </w:r>
          </w:p>
        </w:tc>
        <w:tc>
          <w:tcPr>
            <w:tcW w:w="3330" w:type="dxa"/>
            <w:tcBorders>
              <w:top w:val="dashed" w:sz="4" w:space="0" w:color="0095AD"/>
              <w:bottom w:val="single" w:sz="4" w:space="0" w:color="0095AD"/>
            </w:tcBorders>
            <w:vAlign w:val="center"/>
          </w:tcPr>
          <w:p w14:paraId="08888785" w14:textId="77777777" w:rsidR="008D0C7E" w:rsidRPr="008D0C7E" w:rsidRDefault="008D0C7E" w:rsidP="0076143E">
            <w:pPr>
              <w:rPr>
                <w:szCs w:val="19"/>
              </w:rPr>
            </w:pPr>
          </w:p>
        </w:tc>
      </w:tr>
      <w:tr w:rsidR="0044135D" w:rsidRPr="008D0C7E" w14:paraId="5A3ACCB7" w14:textId="77777777" w:rsidTr="00556640">
        <w:trPr>
          <w:cantSplit/>
        </w:trPr>
        <w:tc>
          <w:tcPr>
            <w:tcW w:w="10080" w:type="dxa"/>
            <w:gridSpan w:val="3"/>
            <w:tcBorders>
              <w:top w:val="single" w:sz="4" w:space="0" w:color="0095AD"/>
              <w:bottom w:val="single" w:sz="4" w:space="0" w:color="0095AD"/>
            </w:tcBorders>
            <w:vAlign w:val="center"/>
          </w:tcPr>
          <w:p w14:paraId="4EA9915F" w14:textId="1FC3B1D4" w:rsidR="0044135D" w:rsidRPr="0044135D" w:rsidRDefault="0076071C">
            <w:pPr>
              <w:jc w:val="center"/>
            </w:pPr>
            <w:r w:rsidRPr="00400466">
              <w:rPr>
                <w:rFonts w:ascii="Museo Sans 700" w:hAnsi="Museo Sans 700"/>
                <w:color w:val="0596AF"/>
                <w:sz w:val="22"/>
              </w:rPr>
              <w:t>Step 4:</w:t>
            </w:r>
            <w:r w:rsidR="005149FC" w:rsidRPr="00400466">
              <w:rPr>
                <w:rFonts w:ascii="Museo Sans 700" w:hAnsi="Museo Sans 700"/>
                <w:b/>
                <w:color w:val="0596AF"/>
                <w:sz w:val="22"/>
              </w:rPr>
              <w:t xml:space="preserve"> Understand </w:t>
            </w:r>
            <w:r w:rsidR="005149FC" w:rsidRPr="00400466">
              <w:rPr>
                <w:rFonts w:ascii="Museo Sans 700" w:hAnsi="Museo Sans 700"/>
                <w:color w:val="0596AF"/>
                <w:sz w:val="22"/>
              </w:rPr>
              <w:t>the</w:t>
            </w:r>
            <w:r w:rsidR="005149FC" w:rsidRPr="00400466">
              <w:rPr>
                <w:rFonts w:ascii="Museo Sans 700" w:hAnsi="Museo Sans 700"/>
                <w:b/>
                <w:color w:val="0596AF"/>
                <w:sz w:val="22"/>
              </w:rPr>
              <w:t xml:space="preserve"> </w:t>
            </w:r>
            <w:r w:rsidR="005149FC" w:rsidRPr="00400466">
              <w:rPr>
                <w:rFonts w:ascii="Museo Sans 700" w:hAnsi="Museo Sans 700"/>
                <w:color w:val="0596AF"/>
                <w:sz w:val="22"/>
              </w:rPr>
              <w:t xml:space="preserve">capabilities of the </w:t>
            </w:r>
            <w:r w:rsidR="001E4977">
              <w:rPr>
                <w:rFonts w:ascii="Museo Sans 700" w:hAnsi="Museo Sans 700"/>
                <w:color w:val="0596AF"/>
                <w:sz w:val="22"/>
              </w:rPr>
              <w:t>ED</w:t>
            </w:r>
          </w:p>
        </w:tc>
      </w:tr>
      <w:tr w:rsidR="0044135D" w:rsidRPr="008D0C7E" w14:paraId="0C9B1C1A" w14:textId="77777777" w:rsidTr="00556640">
        <w:trPr>
          <w:cantSplit/>
        </w:trPr>
        <w:tc>
          <w:tcPr>
            <w:tcW w:w="2610" w:type="dxa"/>
            <w:tcBorders>
              <w:top w:val="single" w:sz="4" w:space="0" w:color="0095AD"/>
              <w:bottom w:val="dashed" w:sz="4" w:space="0" w:color="0095AD"/>
            </w:tcBorders>
            <w:vAlign w:val="center"/>
          </w:tcPr>
          <w:p w14:paraId="35F1153A" w14:textId="34678178" w:rsidR="0044135D" w:rsidRPr="008D0C7E" w:rsidRDefault="0044135D" w:rsidP="0076143E">
            <w:pPr>
              <w:rPr>
                <w:szCs w:val="19"/>
              </w:rPr>
            </w:pPr>
            <w:r w:rsidRPr="008D0C7E">
              <w:rPr>
                <w:szCs w:val="19"/>
              </w:rPr>
              <w:t xml:space="preserve">Create an individualized plan for each patient </w:t>
            </w:r>
          </w:p>
        </w:tc>
        <w:tc>
          <w:tcPr>
            <w:tcW w:w="4140" w:type="dxa"/>
            <w:tcBorders>
              <w:top w:val="single" w:sz="4" w:space="0" w:color="0095AD"/>
              <w:bottom w:val="dashed" w:sz="4" w:space="0" w:color="0095AD"/>
            </w:tcBorders>
            <w:vAlign w:val="center"/>
          </w:tcPr>
          <w:p w14:paraId="4264720F" w14:textId="7D104CC0" w:rsidR="0076071C" w:rsidRDefault="0044135D" w:rsidP="0044135D">
            <w:pPr>
              <w:rPr>
                <w:szCs w:val="19"/>
              </w:rPr>
            </w:pPr>
            <w:r w:rsidRPr="008D0C7E">
              <w:rPr>
                <w:szCs w:val="19"/>
              </w:rPr>
              <w:t xml:space="preserve">Create a patient-centered individualized transition plan for each </w:t>
            </w:r>
            <w:r w:rsidR="00254E8A">
              <w:rPr>
                <w:szCs w:val="19"/>
              </w:rPr>
              <w:t>SNF patient</w:t>
            </w:r>
            <w:r w:rsidRPr="008D0C7E">
              <w:rPr>
                <w:szCs w:val="19"/>
              </w:rPr>
              <w:t>.</w:t>
            </w:r>
          </w:p>
          <w:p w14:paraId="552B793E" w14:textId="77777777" w:rsidR="0002564B" w:rsidRDefault="0002564B" w:rsidP="0044135D">
            <w:pPr>
              <w:rPr>
                <w:szCs w:val="19"/>
              </w:rPr>
            </w:pPr>
          </w:p>
          <w:p w14:paraId="7FD73349" w14:textId="320B29E0" w:rsidR="0002564B" w:rsidRDefault="0002564B" w:rsidP="0044135D">
            <w:pPr>
              <w:rPr>
                <w:szCs w:val="19"/>
              </w:rPr>
            </w:pPr>
            <w:r>
              <w:rPr>
                <w:szCs w:val="19"/>
              </w:rPr>
              <w:t>SNF and ED work to understand healthcare capabilities of each facility to assist with development of transition plan</w:t>
            </w:r>
            <w:r w:rsidR="00A60180">
              <w:rPr>
                <w:szCs w:val="19"/>
              </w:rPr>
              <w:t>.</w:t>
            </w:r>
          </w:p>
          <w:p w14:paraId="275100E1" w14:textId="77777777" w:rsidR="00A60180" w:rsidRDefault="00A60180" w:rsidP="0044135D">
            <w:pPr>
              <w:rPr>
                <w:szCs w:val="19"/>
              </w:rPr>
            </w:pPr>
          </w:p>
          <w:p w14:paraId="522C0996" w14:textId="699B7CF8" w:rsidR="00A60180" w:rsidRPr="00621E7D" w:rsidRDefault="00A60180" w:rsidP="0044135D">
            <w:pPr>
              <w:rPr>
                <w:b/>
                <w:szCs w:val="19"/>
              </w:rPr>
            </w:pPr>
            <w:r w:rsidRPr="00621E7D">
              <w:rPr>
                <w:b/>
                <w:szCs w:val="19"/>
              </w:rPr>
              <w:t>Tools:</w:t>
            </w:r>
          </w:p>
          <w:p w14:paraId="2F764985" w14:textId="49F58724" w:rsidR="00A60180" w:rsidRPr="00A60180" w:rsidRDefault="0053362D" w:rsidP="00A60180">
            <w:pPr>
              <w:pStyle w:val="ListParagraph"/>
              <w:numPr>
                <w:ilvl w:val="0"/>
                <w:numId w:val="33"/>
              </w:numPr>
              <w:rPr>
                <w:rStyle w:val="Hyperlink"/>
                <w:szCs w:val="19"/>
              </w:rPr>
            </w:pPr>
            <w:hyperlink r:id="rId31" w:tooltip="AHRQ ED Care Plan" w:history="1">
              <w:r w:rsidR="008B2A42">
                <w:rPr>
                  <w:rStyle w:val="Hyperlink"/>
                  <w:szCs w:val="19"/>
                </w:rPr>
                <w:t>AHRQ ED care p</w:t>
              </w:r>
              <w:r w:rsidR="00A60180" w:rsidRPr="00A60180">
                <w:rPr>
                  <w:rStyle w:val="Hyperlink"/>
                  <w:szCs w:val="19"/>
                </w:rPr>
                <w:t>lan</w:t>
              </w:r>
            </w:hyperlink>
          </w:p>
          <w:p w14:paraId="7CC82E74" w14:textId="5538DEAD" w:rsidR="00796B67" w:rsidRPr="00A60180" w:rsidRDefault="0053362D" w:rsidP="00A60180">
            <w:pPr>
              <w:pStyle w:val="ListParagraph"/>
              <w:numPr>
                <w:ilvl w:val="0"/>
                <w:numId w:val="31"/>
              </w:numPr>
              <w:rPr>
                <w:szCs w:val="19"/>
              </w:rPr>
            </w:pPr>
            <w:hyperlink r:id="rId32" w:history="1">
              <w:r w:rsidR="00943C2B">
                <w:rPr>
                  <w:rStyle w:val="Hyperlink"/>
                  <w:szCs w:val="19"/>
                </w:rPr>
                <w:t>INTERACT Nursing home capabilities l</w:t>
              </w:r>
              <w:r w:rsidR="00A60180" w:rsidRPr="00A60180">
                <w:rPr>
                  <w:rStyle w:val="Hyperlink"/>
                  <w:szCs w:val="19"/>
                </w:rPr>
                <w:t>ist</w:t>
              </w:r>
            </w:hyperlink>
          </w:p>
        </w:tc>
        <w:tc>
          <w:tcPr>
            <w:tcW w:w="3330" w:type="dxa"/>
            <w:tcBorders>
              <w:top w:val="single" w:sz="4" w:space="0" w:color="0095AD"/>
              <w:bottom w:val="dashed" w:sz="4" w:space="0" w:color="0095AD"/>
            </w:tcBorders>
            <w:vAlign w:val="center"/>
          </w:tcPr>
          <w:p w14:paraId="26AB16EC" w14:textId="77777777" w:rsidR="0044135D" w:rsidRPr="008D0C7E" w:rsidRDefault="0044135D" w:rsidP="0076143E">
            <w:pPr>
              <w:rPr>
                <w:szCs w:val="19"/>
              </w:rPr>
            </w:pPr>
          </w:p>
        </w:tc>
      </w:tr>
      <w:tr w:rsidR="0044135D" w:rsidRPr="008D0C7E" w14:paraId="750931C2" w14:textId="77777777" w:rsidTr="00556640">
        <w:trPr>
          <w:cantSplit/>
        </w:trPr>
        <w:tc>
          <w:tcPr>
            <w:tcW w:w="2610" w:type="dxa"/>
            <w:tcBorders>
              <w:top w:val="dashed" w:sz="4" w:space="0" w:color="0095AD"/>
              <w:bottom w:val="dashed" w:sz="4" w:space="0" w:color="0095AD"/>
            </w:tcBorders>
            <w:vAlign w:val="center"/>
          </w:tcPr>
          <w:p w14:paraId="3623C24C" w14:textId="5A301E6B" w:rsidR="00254E8A" w:rsidRDefault="00254E8A" w:rsidP="00254E8A">
            <w:pPr>
              <w:rPr>
                <w:szCs w:val="19"/>
              </w:rPr>
            </w:pPr>
            <w:r w:rsidRPr="008D0C7E">
              <w:rPr>
                <w:szCs w:val="19"/>
              </w:rPr>
              <w:lastRenderedPageBreak/>
              <w:t xml:space="preserve">Engage </w:t>
            </w:r>
            <w:r>
              <w:rPr>
                <w:szCs w:val="19"/>
              </w:rPr>
              <w:t xml:space="preserve">ED </w:t>
            </w:r>
            <w:r w:rsidRPr="008D0C7E">
              <w:rPr>
                <w:szCs w:val="19"/>
              </w:rPr>
              <w:t xml:space="preserve">staff in the </w:t>
            </w:r>
            <w:r>
              <w:rPr>
                <w:szCs w:val="19"/>
              </w:rPr>
              <w:t>SNF p</w:t>
            </w:r>
            <w:r w:rsidRPr="008D0C7E">
              <w:rPr>
                <w:szCs w:val="19"/>
              </w:rPr>
              <w:t xml:space="preserve">rogram </w:t>
            </w:r>
          </w:p>
          <w:p w14:paraId="318F90BA" w14:textId="77777777" w:rsidR="00254E8A" w:rsidRDefault="00254E8A" w:rsidP="00254E8A">
            <w:pPr>
              <w:rPr>
                <w:szCs w:val="19"/>
              </w:rPr>
            </w:pPr>
          </w:p>
          <w:p w14:paraId="6BB00429" w14:textId="77777777" w:rsidR="00254E8A" w:rsidRDefault="00254E8A" w:rsidP="00254E8A">
            <w:pPr>
              <w:rPr>
                <w:szCs w:val="19"/>
              </w:rPr>
            </w:pPr>
          </w:p>
          <w:p w14:paraId="5A9C9BDE" w14:textId="77777777" w:rsidR="00254E8A" w:rsidRDefault="00254E8A" w:rsidP="00254E8A">
            <w:pPr>
              <w:rPr>
                <w:szCs w:val="19"/>
              </w:rPr>
            </w:pPr>
          </w:p>
          <w:p w14:paraId="451480F8" w14:textId="77777777" w:rsidR="00254E8A" w:rsidRDefault="00254E8A" w:rsidP="00254E8A">
            <w:pPr>
              <w:rPr>
                <w:szCs w:val="19"/>
              </w:rPr>
            </w:pPr>
          </w:p>
          <w:p w14:paraId="1FA64ED1" w14:textId="23E5EF66" w:rsidR="0044135D" w:rsidRPr="008D0C7E" w:rsidRDefault="0044135D" w:rsidP="00254E8A">
            <w:pPr>
              <w:rPr>
                <w:szCs w:val="19"/>
              </w:rPr>
            </w:pPr>
          </w:p>
        </w:tc>
        <w:tc>
          <w:tcPr>
            <w:tcW w:w="4140" w:type="dxa"/>
            <w:tcBorders>
              <w:top w:val="dashed" w:sz="4" w:space="0" w:color="0095AD"/>
              <w:bottom w:val="dashed" w:sz="4" w:space="0" w:color="0095AD"/>
            </w:tcBorders>
            <w:vAlign w:val="center"/>
          </w:tcPr>
          <w:p w14:paraId="249EAA80" w14:textId="0382E64D" w:rsidR="00796B67" w:rsidRPr="008D0C7E" w:rsidRDefault="00796B67" w:rsidP="00796B67">
            <w:pPr>
              <w:rPr>
                <w:szCs w:val="19"/>
              </w:rPr>
            </w:pPr>
            <w:r>
              <w:rPr>
                <w:szCs w:val="19"/>
              </w:rPr>
              <w:t>Use SNF</w:t>
            </w:r>
            <w:r w:rsidRPr="008D0C7E">
              <w:rPr>
                <w:szCs w:val="19"/>
              </w:rPr>
              <w:t xml:space="preserve"> program notifications/flags created by IT.</w:t>
            </w:r>
          </w:p>
          <w:p w14:paraId="75FFAA1E" w14:textId="77777777" w:rsidR="00796B67" w:rsidRPr="008D0C7E" w:rsidRDefault="00796B67" w:rsidP="00796B67">
            <w:pPr>
              <w:rPr>
                <w:szCs w:val="19"/>
              </w:rPr>
            </w:pPr>
          </w:p>
          <w:p w14:paraId="6C2E34E3" w14:textId="1C66152D" w:rsidR="00796B67" w:rsidRPr="008D0C7E" w:rsidRDefault="00796B67" w:rsidP="00796B67">
            <w:pPr>
              <w:rPr>
                <w:szCs w:val="19"/>
              </w:rPr>
            </w:pPr>
            <w:r w:rsidRPr="008D0C7E">
              <w:rPr>
                <w:szCs w:val="19"/>
              </w:rPr>
              <w:t xml:space="preserve">Share patient-specific </w:t>
            </w:r>
            <w:r>
              <w:rPr>
                <w:szCs w:val="19"/>
              </w:rPr>
              <w:t>SNF</w:t>
            </w:r>
            <w:r w:rsidRPr="008D0C7E">
              <w:rPr>
                <w:szCs w:val="19"/>
              </w:rPr>
              <w:t xml:space="preserve"> program discharge plans, including information on all involved CBOs. Consider modifying ED EMR to include </w:t>
            </w:r>
            <w:r>
              <w:rPr>
                <w:szCs w:val="19"/>
              </w:rPr>
              <w:t>SNF</w:t>
            </w:r>
            <w:r w:rsidRPr="008D0C7E">
              <w:rPr>
                <w:szCs w:val="19"/>
              </w:rPr>
              <w:t xml:space="preserve"> discharge instructions/plans.</w:t>
            </w:r>
          </w:p>
          <w:p w14:paraId="646633AB" w14:textId="01BAB99F" w:rsidR="00796B67" w:rsidRPr="008D0C7E" w:rsidRDefault="00796B67" w:rsidP="00796B67">
            <w:pPr>
              <w:rPr>
                <w:szCs w:val="19"/>
              </w:rPr>
            </w:pPr>
            <w:r w:rsidRPr="008D0C7E">
              <w:rPr>
                <w:szCs w:val="19"/>
              </w:rPr>
              <w:br/>
              <w:t xml:space="preserve">Create workflows including notification/consult of </w:t>
            </w:r>
            <w:r w:rsidR="00653C90">
              <w:rPr>
                <w:szCs w:val="19"/>
              </w:rPr>
              <w:t>SNF</w:t>
            </w:r>
            <w:r w:rsidRPr="008D0C7E">
              <w:rPr>
                <w:szCs w:val="19"/>
              </w:rPr>
              <w:t xml:space="preserve"> program contact upon presentation.</w:t>
            </w:r>
          </w:p>
          <w:p w14:paraId="3FD90887" w14:textId="77777777" w:rsidR="00796B67" w:rsidRPr="008D0C7E" w:rsidRDefault="00796B67" w:rsidP="00796B67">
            <w:pPr>
              <w:rPr>
                <w:szCs w:val="19"/>
              </w:rPr>
            </w:pPr>
          </w:p>
          <w:p w14:paraId="042901FB" w14:textId="74AC6DA3" w:rsidR="00796B67" w:rsidRDefault="00796B67" w:rsidP="00796B67">
            <w:pPr>
              <w:rPr>
                <w:szCs w:val="19"/>
              </w:rPr>
            </w:pPr>
            <w:r w:rsidRPr="008D0C7E">
              <w:rPr>
                <w:szCs w:val="19"/>
              </w:rPr>
              <w:t xml:space="preserve">Provide the ED team with a completed </w:t>
            </w:r>
            <w:hyperlink r:id="rId33" w:tooltip="EQIC Transitional Care Community Resource List." w:history="1">
              <w:r w:rsidR="008B2A42">
                <w:rPr>
                  <w:rStyle w:val="Hyperlink"/>
                  <w:szCs w:val="19"/>
                </w:rPr>
                <w:t xml:space="preserve">EQIC </w:t>
              </w:r>
              <w:r w:rsidR="00F217BF">
                <w:rPr>
                  <w:rStyle w:val="Hyperlink"/>
                  <w:szCs w:val="19"/>
                </w:rPr>
                <w:t>T</w:t>
              </w:r>
              <w:r w:rsidRPr="000A19D1">
                <w:rPr>
                  <w:rStyle w:val="Hyperlink"/>
                  <w:szCs w:val="19"/>
                </w:rPr>
                <w:t>ransition</w:t>
              </w:r>
              <w:r w:rsidR="008B2A42">
                <w:rPr>
                  <w:rStyle w:val="Hyperlink"/>
                  <w:szCs w:val="19"/>
                </w:rPr>
                <w:t>al care community resource l</w:t>
              </w:r>
              <w:r w:rsidRPr="000A19D1">
                <w:rPr>
                  <w:rStyle w:val="Hyperlink"/>
                  <w:szCs w:val="19"/>
                </w:rPr>
                <w:t>ist</w:t>
              </w:r>
              <w:r w:rsidRPr="00621E7D">
                <w:rPr>
                  <w:rStyle w:val="Hyperlink"/>
                  <w:color w:val="auto"/>
                  <w:szCs w:val="19"/>
                  <w:u w:val="none"/>
                </w:rPr>
                <w:t>.</w:t>
              </w:r>
            </w:hyperlink>
          </w:p>
          <w:p w14:paraId="343DB2FB" w14:textId="77777777" w:rsidR="00796B67" w:rsidRDefault="00796B67" w:rsidP="00796B67">
            <w:pPr>
              <w:rPr>
                <w:szCs w:val="19"/>
              </w:rPr>
            </w:pPr>
          </w:p>
          <w:p w14:paraId="21EBAEAA" w14:textId="77777777" w:rsidR="0044135D" w:rsidRDefault="00796B67" w:rsidP="00653C90">
            <w:pPr>
              <w:rPr>
                <w:szCs w:val="19"/>
              </w:rPr>
            </w:pPr>
            <w:r w:rsidRPr="008D0C7E">
              <w:rPr>
                <w:szCs w:val="19"/>
              </w:rPr>
              <w:t xml:space="preserve">Continue communication between the </w:t>
            </w:r>
            <w:r w:rsidR="00653C90">
              <w:rPr>
                <w:szCs w:val="19"/>
              </w:rPr>
              <w:t>SNF</w:t>
            </w:r>
            <w:r w:rsidRPr="008D0C7E">
              <w:rPr>
                <w:szCs w:val="19"/>
              </w:rPr>
              <w:t xml:space="preserve"> program team regarding patient-specific support and continue</w:t>
            </w:r>
            <w:r w:rsidR="00CE26BC">
              <w:rPr>
                <w:szCs w:val="19"/>
              </w:rPr>
              <w:t xml:space="preserve">d or additional patient needs. </w:t>
            </w:r>
          </w:p>
          <w:p w14:paraId="4856A8B9" w14:textId="77777777" w:rsidR="00CE26BC" w:rsidRDefault="00CE26BC" w:rsidP="00CE26BC">
            <w:pPr>
              <w:rPr>
                <w:b/>
                <w:szCs w:val="19"/>
              </w:rPr>
            </w:pPr>
          </w:p>
          <w:p w14:paraId="69A6F208" w14:textId="77777777" w:rsidR="00CE26BC" w:rsidRPr="008D0C7E" w:rsidRDefault="00CE26BC" w:rsidP="00CE26BC">
            <w:pPr>
              <w:rPr>
                <w:b/>
                <w:szCs w:val="19"/>
              </w:rPr>
            </w:pPr>
            <w:r w:rsidRPr="008D0C7E">
              <w:rPr>
                <w:b/>
                <w:szCs w:val="19"/>
              </w:rPr>
              <w:t xml:space="preserve">Tool: </w:t>
            </w:r>
          </w:p>
          <w:p w14:paraId="4A2A782C" w14:textId="5EC0BC85" w:rsidR="00CE26BC" w:rsidRPr="00CE26BC" w:rsidRDefault="0053362D" w:rsidP="00CE26BC">
            <w:pPr>
              <w:pStyle w:val="ListParagraph"/>
              <w:numPr>
                <w:ilvl w:val="0"/>
                <w:numId w:val="27"/>
              </w:numPr>
              <w:rPr>
                <w:szCs w:val="19"/>
              </w:rPr>
            </w:pPr>
            <w:hyperlink r:id="rId34" w:tooltip="EQIC Circle Back Interview Tool" w:history="1">
              <w:r w:rsidR="008B2A42">
                <w:rPr>
                  <w:rStyle w:val="Hyperlink"/>
                  <w:szCs w:val="19"/>
                </w:rPr>
                <w:t>EQIC Circle back interview t</w:t>
              </w:r>
              <w:r w:rsidR="00CE26BC" w:rsidRPr="00F32DA0">
                <w:rPr>
                  <w:rStyle w:val="Hyperlink"/>
                  <w:szCs w:val="19"/>
                </w:rPr>
                <w:t>ool</w:t>
              </w:r>
            </w:hyperlink>
          </w:p>
        </w:tc>
        <w:tc>
          <w:tcPr>
            <w:tcW w:w="3330" w:type="dxa"/>
            <w:tcBorders>
              <w:top w:val="dashed" w:sz="4" w:space="0" w:color="0095AD"/>
              <w:bottom w:val="dashed" w:sz="4" w:space="0" w:color="0095AD"/>
            </w:tcBorders>
            <w:vAlign w:val="center"/>
          </w:tcPr>
          <w:p w14:paraId="5A511E6D" w14:textId="77777777" w:rsidR="0044135D" w:rsidRPr="008D0C7E" w:rsidRDefault="0044135D" w:rsidP="0076143E">
            <w:pPr>
              <w:rPr>
                <w:szCs w:val="19"/>
              </w:rPr>
            </w:pPr>
          </w:p>
        </w:tc>
      </w:tr>
      <w:tr w:rsidR="0044135D" w:rsidRPr="008D0C7E" w14:paraId="06F4DF1A" w14:textId="77777777" w:rsidTr="00556640">
        <w:trPr>
          <w:cantSplit/>
        </w:trPr>
        <w:tc>
          <w:tcPr>
            <w:tcW w:w="2610" w:type="dxa"/>
            <w:tcBorders>
              <w:top w:val="dashed" w:sz="4" w:space="0" w:color="0095AD"/>
              <w:bottom w:val="dashed" w:sz="4" w:space="0" w:color="0095AD"/>
            </w:tcBorders>
            <w:vAlign w:val="center"/>
          </w:tcPr>
          <w:p w14:paraId="45E070A4" w14:textId="3EA48475" w:rsidR="0044135D" w:rsidRPr="008D0C7E" w:rsidRDefault="00254E8A" w:rsidP="00F66BC1">
            <w:pPr>
              <w:rPr>
                <w:szCs w:val="19"/>
              </w:rPr>
            </w:pPr>
            <w:r>
              <w:rPr>
                <w:szCs w:val="19"/>
              </w:rPr>
              <w:t>Leverage observation status</w:t>
            </w:r>
          </w:p>
        </w:tc>
        <w:tc>
          <w:tcPr>
            <w:tcW w:w="4140" w:type="dxa"/>
            <w:tcBorders>
              <w:top w:val="dashed" w:sz="4" w:space="0" w:color="0095AD"/>
              <w:bottom w:val="dashed" w:sz="4" w:space="0" w:color="0095AD"/>
            </w:tcBorders>
            <w:vAlign w:val="center"/>
          </w:tcPr>
          <w:p w14:paraId="16DA8EEF" w14:textId="3F3A9E9A" w:rsidR="0076071C" w:rsidRPr="008D0C7E" w:rsidRDefault="0076071C" w:rsidP="0076071C">
            <w:pPr>
              <w:rPr>
                <w:szCs w:val="19"/>
              </w:rPr>
            </w:pPr>
            <w:r w:rsidRPr="008D0C7E">
              <w:rPr>
                <w:szCs w:val="19"/>
              </w:rPr>
              <w:t>Educate ED staff and providers on alternatives to inpatient admission where medically appropriate:</w:t>
            </w:r>
          </w:p>
          <w:p w14:paraId="59AA3247" w14:textId="5FE11984" w:rsidR="0076071C" w:rsidRPr="008D0C7E" w:rsidRDefault="0076071C" w:rsidP="0076071C">
            <w:pPr>
              <w:numPr>
                <w:ilvl w:val="0"/>
                <w:numId w:val="8"/>
              </w:numPr>
              <w:rPr>
                <w:szCs w:val="19"/>
              </w:rPr>
            </w:pPr>
            <w:r w:rsidRPr="008D0C7E">
              <w:rPr>
                <w:szCs w:val="19"/>
              </w:rPr>
              <w:t xml:space="preserve">holding patient pending communication with </w:t>
            </w:r>
            <w:r w:rsidR="00E67913">
              <w:rPr>
                <w:szCs w:val="19"/>
              </w:rPr>
              <w:t>SNF, case m</w:t>
            </w:r>
            <w:r w:rsidR="00F95C81">
              <w:rPr>
                <w:szCs w:val="19"/>
              </w:rPr>
              <w:t>anagement</w:t>
            </w:r>
            <w:r w:rsidRPr="008D0C7E">
              <w:rPr>
                <w:szCs w:val="19"/>
              </w:rPr>
              <w:t>; or</w:t>
            </w:r>
          </w:p>
          <w:p w14:paraId="4E4E13AD" w14:textId="64500C38" w:rsidR="0044135D" w:rsidRDefault="00E67913" w:rsidP="00F95C81">
            <w:pPr>
              <w:numPr>
                <w:ilvl w:val="0"/>
                <w:numId w:val="8"/>
              </w:numPr>
              <w:rPr>
                <w:szCs w:val="19"/>
              </w:rPr>
            </w:pPr>
            <w:r>
              <w:rPr>
                <w:szCs w:val="19"/>
              </w:rPr>
              <w:t>use</w:t>
            </w:r>
            <w:r w:rsidR="00F95C81">
              <w:rPr>
                <w:szCs w:val="19"/>
              </w:rPr>
              <w:t xml:space="preserve"> </w:t>
            </w:r>
            <w:r w:rsidR="0076071C" w:rsidRPr="00653C90">
              <w:rPr>
                <w:szCs w:val="19"/>
              </w:rPr>
              <w:t xml:space="preserve">observation status where appropriate. </w:t>
            </w:r>
          </w:p>
        </w:tc>
        <w:tc>
          <w:tcPr>
            <w:tcW w:w="3330" w:type="dxa"/>
            <w:tcBorders>
              <w:top w:val="dashed" w:sz="4" w:space="0" w:color="0095AD"/>
              <w:bottom w:val="dashed" w:sz="4" w:space="0" w:color="0095AD"/>
            </w:tcBorders>
            <w:vAlign w:val="center"/>
          </w:tcPr>
          <w:p w14:paraId="2455B45B" w14:textId="06C9E585" w:rsidR="00982286" w:rsidRDefault="00982286" w:rsidP="0076143E">
            <w:pPr>
              <w:rPr>
                <w:szCs w:val="19"/>
              </w:rPr>
            </w:pPr>
          </w:p>
          <w:p w14:paraId="75C593B4" w14:textId="77777777" w:rsidR="00982286" w:rsidRPr="00982286" w:rsidRDefault="00982286" w:rsidP="00982286">
            <w:pPr>
              <w:rPr>
                <w:szCs w:val="19"/>
              </w:rPr>
            </w:pPr>
          </w:p>
          <w:p w14:paraId="6988C180" w14:textId="77777777" w:rsidR="00982286" w:rsidRPr="00982286" w:rsidRDefault="00982286" w:rsidP="00982286">
            <w:pPr>
              <w:rPr>
                <w:szCs w:val="19"/>
              </w:rPr>
            </w:pPr>
          </w:p>
          <w:p w14:paraId="0A479B15" w14:textId="77777777" w:rsidR="00982286" w:rsidRPr="00982286" w:rsidRDefault="00982286" w:rsidP="00982286">
            <w:pPr>
              <w:rPr>
                <w:szCs w:val="19"/>
              </w:rPr>
            </w:pPr>
          </w:p>
          <w:p w14:paraId="7BBDA616" w14:textId="77777777" w:rsidR="00982286" w:rsidRPr="00982286" w:rsidRDefault="00982286" w:rsidP="00982286">
            <w:pPr>
              <w:rPr>
                <w:szCs w:val="19"/>
              </w:rPr>
            </w:pPr>
          </w:p>
          <w:p w14:paraId="6B4C9294" w14:textId="35999A32" w:rsidR="00982286" w:rsidRDefault="00982286" w:rsidP="00982286">
            <w:pPr>
              <w:rPr>
                <w:szCs w:val="19"/>
              </w:rPr>
            </w:pPr>
          </w:p>
          <w:p w14:paraId="60BD41E9" w14:textId="57966800" w:rsidR="00982286" w:rsidRDefault="00982286" w:rsidP="00982286">
            <w:pPr>
              <w:rPr>
                <w:szCs w:val="19"/>
              </w:rPr>
            </w:pPr>
          </w:p>
          <w:p w14:paraId="4020B878" w14:textId="77777777" w:rsidR="0044135D" w:rsidRPr="00982286" w:rsidRDefault="0044135D" w:rsidP="00982286">
            <w:pPr>
              <w:jc w:val="right"/>
              <w:rPr>
                <w:szCs w:val="19"/>
              </w:rPr>
            </w:pPr>
          </w:p>
        </w:tc>
      </w:tr>
    </w:tbl>
    <w:p w14:paraId="2A8B5295" w14:textId="4323B476" w:rsidR="00535183" w:rsidRPr="00460B3D" w:rsidRDefault="00535183" w:rsidP="00460B3D">
      <w:pPr>
        <w:pStyle w:val="Heading1"/>
      </w:pPr>
      <w:r w:rsidRPr="00460B3D">
        <w:t>References</w:t>
      </w:r>
    </w:p>
    <w:p w14:paraId="3DEBF798" w14:textId="34A1634C" w:rsidR="00535183" w:rsidRPr="005704BD" w:rsidRDefault="00535183" w:rsidP="00E82D3D">
      <w:pPr>
        <w:spacing w:after="0" w:line="240" w:lineRule="auto"/>
        <w:rPr>
          <w:rFonts w:eastAsiaTheme="minorEastAsia" w:cstheme="minorHAnsi"/>
          <w:szCs w:val="19"/>
        </w:rPr>
      </w:pPr>
      <w:r w:rsidRPr="005704BD">
        <w:rPr>
          <w:rFonts w:eastAsiaTheme="minorEastAsia" w:cstheme="minorHAnsi"/>
          <w:szCs w:val="19"/>
        </w:rPr>
        <w:t xml:space="preserve">Centers for Medicare and Medicaid Services Quality Improvement Organizations </w:t>
      </w:r>
      <w:hyperlink r:id="rId35" w:tooltip="https://qioprogram.org/ " w:history="1">
        <w:r w:rsidRPr="005704BD">
          <w:rPr>
            <w:rStyle w:val="Hyperlink"/>
            <w:rFonts w:eastAsiaTheme="minorEastAsia" w:cstheme="minorHAnsi"/>
            <w:szCs w:val="19"/>
          </w:rPr>
          <w:t>https://qioprogram.org/</w:t>
        </w:r>
      </w:hyperlink>
      <w:r w:rsidRPr="005704BD">
        <w:rPr>
          <w:rFonts w:eastAsiaTheme="minorEastAsia" w:cstheme="minorHAnsi"/>
          <w:szCs w:val="19"/>
        </w:rPr>
        <w:t xml:space="preserve"> </w:t>
      </w:r>
    </w:p>
    <w:p w14:paraId="1381A3CE" w14:textId="77777777" w:rsidR="001E4977" w:rsidRDefault="001E4977" w:rsidP="00E82D3D">
      <w:pPr>
        <w:spacing w:after="0" w:line="240" w:lineRule="auto"/>
        <w:rPr>
          <w:rFonts w:eastAsiaTheme="minorEastAsia" w:cstheme="minorHAnsi"/>
          <w:szCs w:val="19"/>
        </w:rPr>
      </w:pPr>
    </w:p>
    <w:p w14:paraId="02B389F2" w14:textId="77777777" w:rsidR="00E82D3D" w:rsidRPr="00E82D3D" w:rsidRDefault="00535183" w:rsidP="00E82D3D">
      <w:pPr>
        <w:spacing w:after="0" w:line="240" w:lineRule="auto"/>
        <w:rPr>
          <w:rFonts w:eastAsiaTheme="minorEastAsia" w:cstheme="minorHAnsi"/>
          <w:szCs w:val="19"/>
        </w:rPr>
      </w:pPr>
      <w:r w:rsidRPr="005704BD">
        <w:rPr>
          <w:rFonts w:eastAsiaTheme="minorEastAsia" w:cstheme="minorHAnsi"/>
          <w:szCs w:val="19"/>
        </w:rPr>
        <w:t xml:space="preserve">Designing and Delivering Whole-Person Transitional Care. Content last reviewed June 2017. Agency for Healthcare Research and Quality, Rockville, MD. </w:t>
      </w:r>
      <w:r w:rsidR="00E82D3D">
        <w:rPr>
          <w:rFonts w:eastAsiaTheme="minorEastAsia" w:cstheme="minorHAnsi"/>
          <w:szCs w:val="19"/>
        </w:rPr>
        <w:fldChar w:fldCharType="begin"/>
      </w:r>
      <w:r w:rsidR="00E82D3D">
        <w:rPr>
          <w:rFonts w:eastAsiaTheme="minorEastAsia" w:cstheme="minorHAnsi"/>
          <w:szCs w:val="19"/>
        </w:rPr>
        <w:instrText xml:space="preserve"> HYPERLINK "</w:instrText>
      </w:r>
      <w:r w:rsidR="00E82D3D" w:rsidRPr="00E82D3D">
        <w:rPr>
          <w:rFonts w:eastAsiaTheme="minorEastAsia" w:cstheme="minorHAnsi"/>
          <w:szCs w:val="19"/>
        </w:rPr>
        <w:instrText xml:space="preserve">https://www.ahrq.gov/patient-safety/settings/hospital/resource/guide/index.html </w:instrText>
      </w:r>
      <w:r w:rsidR="00E82D3D" w:rsidRPr="00E82D3D">
        <w:rPr>
          <w:rFonts w:eastAsiaTheme="minorEastAsia" w:cstheme="minorHAnsi"/>
          <w:szCs w:val="19"/>
        </w:rPr>
        <w:br/>
        <w:instrText xml:space="preserve"> </w:instrText>
      </w:r>
      <w:r w:rsidR="00E82D3D" w:rsidRPr="00E82D3D">
        <w:rPr>
          <w:rFonts w:eastAsiaTheme="minorEastAsia" w:cstheme="minorHAnsi"/>
          <w:szCs w:val="19"/>
          <w:highlight w:val="lightGray"/>
        </w:rPr>
        <w:instrText xml:space="preserve">   </w:instrText>
      </w:r>
    </w:p>
    <w:p w14:paraId="3CBFBE90" w14:textId="77777777" w:rsidR="00E82D3D" w:rsidRPr="0037660A" w:rsidRDefault="00E82D3D" w:rsidP="00E82D3D">
      <w:pPr>
        <w:spacing w:after="0" w:line="240" w:lineRule="auto"/>
        <w:rPr>
          <w:rStyle w:val="Hyperlink"/>
          <w:rFonts w:eastAsiaTheme="minorEastAsia" w:cstheme="minorHAnsi"/>
          <w:szCs w:val="19"/>
        </w:rPr>
      </w:pPr>
      <w:r>
        <w:rPr>
          <w:rFonts w:eastAsiaTheme="minorEastAsia" w:cstheme="minorHAnsi"/>
          <w:szCs w:val="19"/>
        </w:rPr>
        <w:instrText xml:space="preserve">" </w:instrText>
      </w:r>
      <w:r>
        <w:rPr>
          <w:rFonts w:eastAsiaTheme="minorEastAsia" w:cstheme="minorHAnsi"/>
          <w:szCs w:val="19"/>
        </w:rPr>
        <w:fldChar w:fldCharType="separate"/>
      </w:r>
      <w:r w:rsidRPr="0037660A">
        <w:rPr>
          <w:rStyle w:val="Hyperlink"/>
          <w:rFonts w:eastAsiaTheme="minorEastAsia" w:cstheme="minorHAnsi"/>
          <w:szCs w:val="19"/>
        </w:rPr>
        <w:t xml:space="preserve">https://www.ahrq.gov/patient-safety/settings/hospital/resource/guide/index.html </w:t>
      </w:r>
      <w:r w:rsidRPr="0037660A">
        <w:rPr>
          <w:rStyle w:val="Hyperlink"/>
          <w:rFonts w:eastAsiaTheme="minorEastAsia" w:cstheme="minorHAnsi"/>
          <w:szCs w:val="19"/>
        </w:rPr>
        <w:br/>
        <w:t xml:space="preserve"> </w:t>
      </w:r>
      <w:r w:rsidRPr="0037660A">
        <w:rPr>
          <w:rStyle w:val="Hyperlink"/>
          <w:rFonts w:eastAsiaTheme="minorEastAsia" w:cstheme="minorHAnsi"/>
          <w:szCs w:val="19"/>
          <w:highlight w:val="lightGray"/>
        </w:rPr>
        <w:t xml:space="preserve">   </w:t>
      </w:r>
    </w:p>
    <w:p w14:paraId="566D426E" w14:textId="22FE7641" w:rsidR="00535183" w:rsidRPr="005704BD" w:rsidRDefault="00E82D3D" w:rsidP="00E82D3D">
      <w:pPr>
        <w:spacing w:after="0" w:line="240" w:lineRule="auto"/>
        <w:rPr>
          <w:rFonts w:eastAsiaTheme="minorEastAsia" w:cstheme="minorHAnsi"/>
          <w:szCs w:val="19"/>
        </w:rPr>
      </w:pPr>
      <w:r>
        <w:rPr>
          <w:rFonts w:eastAsiaTheme="minorEastAsia" w:cstheme="minorHAnsi"/>
          <w:szCs w:val="19"/>
        </w:rPr>
        <w:fldChar w:fldCharType="end"/>
      </w:r>
      <w:r w:rsidR="00535183" w:rsidRPr="005704BD">
        <w:rPr>
          <w:rFonts w:eastAsiaTheme="minorEastAsia" w:cstheme="minorHAnsi"/>
          <w:szCs w:val="19"/>
        </w:rPr>
        <w:t xml:space="preserve">Re-Engineered Discharge (RED) Toolkit. Content last reviewed February 2020. Agency for Healthcare Research and Quality, Rockville, MD. </w:t>
      </w:r>
    </w:p>
    <w:p w14:paraId="389A5353" w14:textId="77D18FE8" w:rsidR="00535183" w:rsidRPr="005704BD" w:rsidRDefault="00330F25" w:rsidP="00E82D3D">
      <w:pPr>
        <w:spacing w:after="0" w:line="240" w:lineRule="auto"/>
        <w:rPr>
          <w:rStyle w:val="Hyperlink"/>
          <w:rFonts w:eastAsiaTheme="minorEastAsia" w:cstheme="minorHAnsi"/>
          <w:szCs w:val="19"/>
        </w:rPr>
      </w:pPr>
      <w:r w:rsidRPr="005704BD">
        <w:rPr>
          <w:rFonts w:eastAsiaTheme="minorEastAsia" w:cstheme="minorHAnsi"/>
          <w:szCs w:val="19"/>
        </w:rPr>
        <w:fldChar w:fldCharType="begin"/>
      </w:r>
      <w:r w:rsidRPr="005704BD">
        <w:rPr>
          <w:rFonts w:eastAsiaTheme="minorEastAsia" w:cstheme="minorHAnsi"/>
          <w:szCs w:val="19"/>
        </w:rPr>
        <w:instrText xml:space="preserve"> HYPERLINK "https://www.ahrq.gov/patient-safety/settings/hospital/red/toolkit/index.html" \o "https://www.ahrq.gov/patient-safety/settings/hospital/red/toolkit/index.html " </w:instrText>
      </w:r>
      <w:r w:rsidRPr="005704BD">
        <w:rPr>
          <w:rFonts w:eastAsiaTheme="minorEastAsia" w:cstheme="minorHAnsi"/>
          <w:szCs w:val="19"/>
        </w:rPr>
        <w:fldChar w:fldCharType="separate"/>
      </w:r>
      <w:r w:rsidR="00535183" w:rsidRPr="005704BD">
        <w:rPr>
          <w:rStyle w:val="Hyperlink"/>
          <w:rFonts w:eastAsiaTheme="minorEastAsia" w:cstheme="minorHAnsi"/>
          <w:szCs w:val="19"/>
        </w:rPr>
        <w:t xml:space="preserve">https://www.ahrq.gov/patient-safety/settings/hospital/red/toolkit/index.html </w:t>
      </w:r>
    </w:p>
    <w:p w14:paraId="3F6F28A9" w14:textId="77777777" w:rsidR="005704BD" w:rsidRDefault="00330F25" w:rsidP="00E82D3D">
      <w:pPr>
        <w:spacing w:after="0" w:line="240" w:lineRule="auto"/>
        <w:rPr>
          <w:rFonts w:eastAsiaTheme="minorEastAsia" w:cstheme="minorHAnsi"/>
          <w:szCs w:val="19"/>
        </w:rPr>
      </w:pPr>
      <w:r w:rsidRPr="005704BD">
        <w:rPr>
          <w:rFonts w:eastAsiaTheme="minorEastAsia" w:cstheme="minorHAnsi"/>
          <w:szCs w:val="19"/>
        </w:rPr>
        <w:fldChar w:fldCharType="end"/>
      </w:r>
    </w:p>
    <w:p w14:paraId="137B5712" w14:textId="2677C139" w:rsidR="00535183" w:rsidRPr="005704BD" w:rsidRDefault="00535183" w:rsidP="00E82D3D">
      <w:pPr>
        <w:spacing w:after="0" w:line="240" w:lineRule="auto"/>
        <w:rPr>
          <w:rFonts w:eastAsiaTheme="minorEastAsia" w:cstheme="minorHAnsi"/>
          <w:szCs w:val="19"/>
        </w:rPr>
      </w:pPr>
      <w:r w:rsidRPr="005704BD">
        <w:rPr>
          <w:rFonts w:eastAsiaTheme="minorEastAsia" w:cstheme="minorHAnsi"/>
          <w:szCs w:val="19"/>
        </w:rPr>
        <w:t xml:space="preserve">Strategy 4: Care </w:t>
      </w:r>
      <w:r w:rsidRPr="00621E7D">
        <w:rPr>
          <w:rFonts w:eastAsiaTheme="minorEastAsia" w:cstheme="minorHAnsi"/>
          <w:szCs w:val="19"/>
        </w:rPr>
        <w:t xml:space="preserve">Transitions From </w:t>
      </w:r>
      <w:r w:rsidRPr="005704BD">
        <w:rPr>
          <w:rFonts w:eastAsiaTheme="minorEastAsia" w:cstheme="minorHAnsi"/>
          <w:szCs w:val="19"/>
        </w:rPr>
        <w:t xml:space="preserve">Hospital to Home: IDEAL Discharge Planning. Content last reviewed December 2017. Agency for Healthcare Research and Quality, Rockville, MD.    </w:t>
      </w:r>
    </w:p>
    <w:p w14:paraId="6C54F449" w14:textId="1CFA9365" w:rsidR="001F2F8B" w:rsidRPr="005704BD" w:rsidRDefault="00330F25" w:rsidP="00E82D3D">
      <w:pPr>
        <w:spacing w:after="0" w:line="240" w:lineRule="auto"/>
        <w:rPr>
          <w:rStyle w:val="Hyperlink"/>
          <w:rFonts w:eastAsiaTheme="minorEastAsia" w:cstheme="minorHAnsi"/>
          <w:szCs w:val="19"/>
        </w:rPr>
      </w:pPr>
      <w:r w:rsidRPr="005704BD">
        <w:rPr>
          <w:rFonts w:eastAsiaTheme="minorEastAsia" w:cstheme="minorHAnsi"/>
          <w:szCs w:val="19"/>
        </w:rPr>
        <w:fldChar w:fldCharType="begin"/>
      </w:r>
      <w:r w:rsidRPr="005704BD">
        <w:rPr>
          <w:rFonts w:eastAsiaTheme="minorEastAsia" w:cstheme="minorHAnsi"/>
          <w:szCs w:val="19"/>
        </w:rPr>
        <w:instrText xml:space="preserve"> HYPERLINK "https://www.ahrq.gov/patient-safety/patients-families/engagingfamilies/strategy4/index.html" \o "https://www.ahrq.gov/patient-safety/patients-families/engagingfamilies/strategy4/index.html" </w:instrText>
      </w:r>
      <w:r w:rsidRPr="005704BD">
        <w:rPr>
          <w:rFonts w:eastAsiaTheme="minorEastAsia" w:cstheme="minorHAnsi"/>
          <w:szCs w:val="19"/>
        </w:rPr>
        <w:fldChar w:fldCharType="separate"/>
      </w:r>
      <w:r w:rsidR="00535183" w:rsidRPr="005704BD">
        <w:rPr>
          <w:rStyle w:val="Hyperlink"/>
          <w:rFonts w:eastAsiaTheme="minorEastAsia" w:cstheme="minorHAnsi"/>
          <w:szCs w:val="19"/>
        </w:rPr>
        <w:t>https://www.ahrq.gov/patient-safety/patients-families/engagingfamilies/strategy4/index.html</w:t>
      </w:r>
    </w:p>
    <w:p w14:paraId="0495B27C" w14:textId="00095F0C" w:rsidR="004605EB" w:rsidRPr="00F32DA0" w:rsidRDefault="00330F25" w:rsidP="00E82D3D">
      <w:pPr>
        <w:spacing w:after="0" w:line="240" w:lineRule="auto"/>
        <w:rPr>
          <w:rFonts w:eastAsiaTheme="minorEastAsia" w:cstheme="minorHAnsi"/>
          <w:szCs w:val="19"/>
        </w:rPr>
      </w:pPr>
      <w:r w:rsidRPr="005704BD">
        <w:rPr>
          <w:rFonts w:eastAsiaTheme="minorEastAsia" w:cstheme="minorHAnsi"/>
          <w:szCs w:val="19"/>
        </w:rPr>
        <w:fldChar w:fldCharType="end"/>
      </w:r>
      <w:r w:rsidR="004605EB" w:rsidRPr="004605EB">
        <w:rPr>
          <w:rFonts w:ascii="Roboto" w:eastAsia="Times New Roman" w:hAnsi="Roboto" w:cs="Times New Roman"/>
          <w:color w:val="1A0DAB"/>
          <w:sz w:val="24"/>
          <w:szCs w:val="24"/>
          <w:u w:val="single"/>
        </w:rPr>
        <w:br/>
      </w:r>
      <w:r w:rsidR="005704BD" w:rsidRPr="00F32DA0">
        <w:rPr>
          <w:rFonts w:eastAsia="Times New Roman" w:cs="Times New Roman"/>
          <w:bCs/>
          <w:szCs w:val="19"/>
        </w:rPr>
        <w:t>INTERACT</w:t>
      </w:r>
      <w:r w:rsidR="005704BD" w:rsidRPr="00F32DA0">
        <w:rPr>
          <w:rFonts w:eastAsia="Times New Roman" w:cs="Times New Roman"/>
          <w:szCs w:val="19"/>
        </w:rPr>
        <w:t> (Interventions to Reduce Acute Care Transfers) is a quality improvement program that focuses on the management of acute change in resident condition.</w:t>
      </w:r>
    </w:p>
    <w:p w14:paraId="045A5A68" w14:textId="4CD47944" w:rsidR="0022202A" w:rsidRPr="00F86A3E" w:rsidRDefault="0053362D" w:rsidP="00F86A3E">
      <w:pPr>
        <w:shd w:val="clear" w:color="auto" w:fill="FFFFFF"/>
        <w:spacing w:after="0" w:line="240" w:lineRule="auto"/>
        <w:outlineLvl w:val="2"/>
        <w:rPr>
          <w:rFonts w:eastAsia="Times New Roman" w:cs="Times New Roman"/>
          <w:szCs w:val="19"/>
        </w:rPr>
      </w:pPr>
      <w:hyperlink r:id="rId36" w:history="1">
        <w:r w:rsidR="004605EB" w:rsidRPr="0091049B">
          <w:rPr>
            <w:rStyle w:val="Hyperlink"/>
            <w:rFonts w:eastAsia="Times New Roman" w:cs="Times New Roman"/>
            <w:szCs w:val="19"/>
          </w:rPr>
          <w:t>INTERACT Tools - Interventions to Reduce Acute Care Transfers</w:t>
        </w:r>
      </w:hyperlink>
    </w:p>
    <w:sectPr w:rsidR="0022202A" w:rsidRPr="00F86A3E" w:rsidSect="009073F0">
      <w:headerReference w:type="default" r:id="rId37"/>
      <w:footerReference w:type="default" r:id="rId38"/>
      <w:headerReference w:type="first" r:id="rId39"/>
      <w:footerReference w:type="first" r:id="rId40"/>
      <w:pgSz w:w="12240" w:h="15840"/>
      <w:pgMar w:top="1728"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4BAB1" w14:textId="77777777" w:rsidR="000F15CE" w:rsidRDefault="000F15CE" w:rsidP="00DB313E">
      <w:pPr>
        <w:spacing w:after="0" w:line="240" w:lineRule="auto"/>
      </w:pPr>
      <w:r>
        <w:separator/>
      </w:r>
    </w:p>
  </w:endnote>
  <w:endnote w:type="continuationSeparator" w:id="0">
    <w:p w14:paraId="4E13D625" w14:textId="77777777" w:rsidR="000F15CE" w:rsidRDefault="000F15CE" w:rsidP="00DB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0000000000000000000"/>
    <w:charset w:val="00"/>
    <w:family w:val="modern"/>
    <w:notTrueType/>
    <w:pitch w:val="variable"/>
    <w:sig w:usb0="A00000AF" w:usb1="4000004A" w:usb2="00000000" w:usb3="00000000" w:csb0="00000093" w:csb1="00000000"/>
  </w:font>
  <w:font w:name="Museo Sans 700">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Trade Gothic LT Std 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59780837"/>
      <w:docPartObj>
        <w:docPartGallery w:val="Page Numbers (Bottom of Page)"/>
        <w:docPartUnique/>
      </w:docPartObj>
    </w:sdtPr>
    <w:sdtEndPr>
      <w:rPr>
        <w:color w:val="808080" w:themeColor="background1" w:themeShade="80"/>
      </w:rPr>
    </w:sdtEndPr>
    <w:sdtContent>
      <w:sdt>
        <w:sdtPr>
          <w:rPr>
            <w:sz w:val="16"/>
            <w:szCs w:val="16"/>
          </w:rPr>
          <w:id w:val="-1769616900"/>
          <w:docPartObj>
            <w:docPartGallery w:val="Page Numbers (Top of Page)"/>
            <w:docPartUnique/>
          </w:docPartObj>
        </w:sdtPr>
        <w:sdtEndPr>
          <w:rPr>
            <w:color w:val="808080" w:themeColor="background1" w:themeShade="80"/>
          </w:rPr>
        </w:sdtEndPr>
        <w:sdtContent>
          <w:p w14:paraId="0AB494BA" w14:textId="557EAAB4" w:rsidR="0076143E" w:rsidRPr="004622CC" w:rsidRDefault="00D32C35" w:rsidP="004622CC">
            <w:pPr>
              <w:tabs>
                <w:tab w:val="right" w:pos="9180"/>
              </w:tabs>
              <w:rPr>
                <w:color w:val="FFFFFF"/>
                <w:sz w:val="16"/>
                <w:szCs w:val="16"/>
                <w14:textFill>
                  <w14:solidFill>
                    <w14:srgbClr w14:val="FFFFFF">
                      <w14:lumMod w14:val="50000"/>
                    </w14:srgbClr>
                  </w14:solidFill>
                </w14:textFill>
              </w:rPr>
            </w:pPr>
            <w:r>
              <w:rPr>
                <w:color w:val="FFFFFF"/>
                <w:sz w:val="16"/>
                <w:szCs w:val="16"/>
                <w14:textFill>
                  <w14:solidFill>
                    <w14:srgbClr w14:val="FFFFFF">
                      <w14:lumMod w14:val="50000"/>
                    </w14:srgbClr>
                  </w14:solidFill>
                </w14:textFill>
              </w:rPr>
              <w:t>© 2023</w:t>
            </w:r>
            <w:r w:rsidR="0076143E" w:rsidRPr="004B4144">
              <w:rPr>
                <w:color w:val="FFFFFF"/>
                <w:sz w:val="16"/>
                <w:szCs w:val="16"/>
                <w14:textFill>
                  <w14:solidFill>
                    <w14:srgbClr w14:val="FFFFFF">
                      <w14:lumMod w14:val="50000"/>
                    </w14:srgbClr>
                  </w14:solidFill>
                </w14:textFill>
              </w:rPr>
              <w:t xml:space="preserve"> Healthcare Association of New York State, Inc.</w:t>
            </w:r>
            <w:r w:rsidR="0076143E" w:rsidRPr="00B51C09">
              <w:rPr>
                <w:noProof/>
                <w:color w:val="808080" w:themeColor="background1" w:themeShade="80"/>
                <w:sz w:val="16"/>
                <w:szCs w:val="16"/>
              </w:rPr>
              <mc:AlternateContent>
                <mc:Choice Requires="wps">
                  <w:drawing>
                    <wp:anchor distT="0" distB="0" distL="114300" distR="114300" simplePos="0" relativeHeight="251662336" behindDoc="0" locked="0" layoutInCell="1" allowOverlap="1" wp14:anchorId="13EB7379" wp14:editId="195D0509">
                      <wp:simplePos x="0" y="0"/>
                      <wp:positionH relativeFrom="margin">
                        <wp:posOffset>-12700</wp:posOffset>
                      </wp:positionH>
                      <wp:positionV relativeFrom="paragraph">
                        <wp:posOffset>-144780</wp:posOffset>
                      </wp:positionV>
                      <wp:extent cx="5949950" cy="0"/>
                      <wp:effectExtent l="0" t="0" r="31750" b="19050"/>
                      <wp:wrapNone/>
                      <wp:docPr id="2" name="Straight Connector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99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36EE40C" id="Straight Connector 2" o:spid="_x0000_s1026" alt="&quot;&quot;"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1.4pt" to="46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" strokecolor="#a5a5a5" strokeweight=".5pt">
                      <v:stroke joinstyle="miter"/>
                      <w10:wrap anchorx="margin"/>
                    </v:line>
                  </w:pict>
                </mc:Fallback>
              </mc:AlternateContent>
            </w:r>
            <w:r w:rsidR="0076143E">
              <w:rPr>
                <w:color w:val="FFFFFF"/>
                <w:sz w:val="16"/>
                <w:szCs w:val="16"/>
                <w14:textFill>
                  <w14:solidFill>
                    <w14:srgbClr w14:val="FFFFFF">
                      <w14:lumMod w14:val="50000"/>
                    </w14:srgbClr>
                  </w14:solidFill>
                </w14:textFill>
              </w:rPr>
              <w:tab/>
            </w:r>
            <w:r w:rsidR="0076143E" w:rsidRPr="00B51C09">
              <w:rPr>
                <w:color w:val="808080" w:themeColor="background1" w:themeShade="80"/>
                <w:sz w:val="16"/>
                <w:szCs w:val="16"/>
              </w:rPr>
              <w:t xml:space="preserve">Page </w:t>
            </w:r>
            <w:r w:rsidR="0076143E" w:rsidRPr="00B51C09">
              <w:rPr>
                <w:b/>
                <w:bCs/>
                <w:color w:val="808080" w:themeColor="background1" w:themeShade="80"/>
                <w:sz w:val="16"/>
                <w:szCs w:val="16"/>
              </w:rPr>
              <w:fldChar w:fldCharType="begin"/>
            </w:r>
            <w:r w:rsidR="0076143E" w:rsidRPr="00B51C09">
              <w:rPr>
                <w:b/>
                <w:bCs/>
                <w:color w:val="808080" w:themeColor="background1" w:themeShade="80"/>
                <w:sz w:val="16"/>
                <w:szCs w:val="16"/>
              </w:rPr>
              <w:instrText xml:space="preserve"> PAGE </w:instrText>
            </w:r>
            <w:r w:rsidR="0076143E" w:rsidRPr="00B51C09">
              <w:rPr>
                <w:b/>
                <w:bCs/>
                <w:color w:val="808080" w:themeColor="background1" w:themeShade="80"/>
                <w:sz w:val="16"/>
                <w:szCs w:val="16"/>
              </w:rPr>
              <w:fldChar w:fldCharType="separate"/>
            </w:r>
            <w:r w:rsidR="0053362D">
              <w:rPr>
                <w:b/>
                <w:bCs/>
                <w:noProof/>
                <w:color w:val="808080" w:themeColor="background1" w:themeShade="80"/>
                <w:sz w:val="16"/>
                <w:szCs w:val="16"/>
              </w:rPr>
              <w:t>8</w:t>
            </w:r>
            <w:r w:rsidR="0076143E" w:rsidRPr="00B51C09">
              <w:rPr>
                <w:b/>
                <w:bCs/>
                <w:color w:val="808080" w:themeColor="background1" w:themeShade="80"/>
                <w:sz w:val="16"/>
                <w:szCs w:val="16"/>
              </w:rPr>
              <w:fldChar w:fldCharType="end"/>
            </w:r>
            <w:r w:rsidR="0076143E" w:rsidRPr="00B51C09">
              <w:rPr>
                <w:color w:val="808080" w:themeColor="background1" w:themeShade="80"/>
                <w:sz w:val="16"/>
                <w:szCs w:val="16"/>
              </w:rPr>
              <w:t xml:space="preserve"> of </w:t>
            </w:r>
            <w:r w:rsidR="0076143E" w:rsidRPr="00B51C09">
              <w:rPr>
                <w:b/>
                <w:bCs/>
                <w:color w:val="808080" w:themeColor="background1" w:themeShade="80"/>
                <w:sz w:val="16"/>
                <w:szCs w:val="16"/>
              </w:rPr>
              <w:fldChar w:fldCharType="begin"/>
            </w:r>
            <w:r w:rsidR="0076143E" w:rsidRPr="00B51C09">
              <w:rPr>
                <w:b/>
                <w:bCs/>
                <w:color w:val="808080" w:themeColor="background1" w:themeShade="80"/>
                <w:sz w:val="16"/>
                <w:szCs w:val="16"/>
              </w:rPr>
              <w:instrText xml:space="preserve"> NUMPAGES  </w:instrText>
            </w:r>
            <w:r w:rsidR="0076143E" w:rsidRPr="00B51C09">
              <w:rPr>
                <w:b/>
                <w:bCs/>
                <w:color w:val="808080" w:themeColor="background1" w:themeShade="80"/>
                <w:sz w:val="16"/>
                <w:szCs w:val="16"/>
              </w:rPr>
              <w:fldChar w:fldCharType="separate"/>
            </w:r>
            <w:r w:rsidR="0053362D">
              <w:rPr>
                <w:b/>
                <w:bCs/>
                <w:noProof/>
                <w:color w:val="808080" w:themeColor="background1" w:themeShade="80"/>
                <w:sz w:val="16"/>
                <w:szCs w:val="16"/>
              </w:rPr>
              <w:t>8</w:t>
            </w:r>
            <w:r w:rsidR="0076143E" w:rsidRPr="00B51C09">
              <w:rPr>
                <w:b/>
                <w:bCs/>
                <w:color w:val="808080" w:themeColor="background1" w:themeShade="80"/>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70603897"/>
      <w:docPartObj>
        <w:docPartGallery w:val="Page Numbers (Top of Page)"/>
        <w:docPartUnique/>
      </w:docPartObj>
    </w:sdtPr>
    <w:sdtEndPr>
      <w:rPr>
        <w:color w:val="808080" w:themeColor="background1" w:themeShade="80"/>
      </w:rPr>
    </w:sdtEndPr>
    <w:sdtContent>
      <w:p w14:paraId="354687D9" w14:textId="2FF11B2D" w:rsidR="0076143E" w:rsidRDefault="00206789" w:rsidP="00F53A40">
        <w:pPr>
          <w:tabs>
            <w:tab w:val="right" w:pos="9180"/>
          </w:tabs>
          <w:spacing w:after="240"/>
          <w:jc w:val="center"/>
          <w:rPr>
            <w:sz w:val="16"/>
            <w:szCs w:val="16"/>
          </w:rPr>
        </w:pPr>
        <w:r>
          <w:rPr>
            <w:noProof/>
            <w:sz w:val="16"/>
            <w:szCs w:val="16"/>
          </w:rPr>
          <mc:AlternateContent>
            <mc:Choice Requires="wpg">
              <w:drawing>
                <wp:inline distT="0" distB="0" distL="0" distR="0" wp14:anchorId="4FAC48C4" wp14:editId="648A04F4">
                  <wp:extent cx="6010545" cy="886550"/>
                  <wp:effectExtent l="0" t="0" r="9525" b="8890"/>
                  <wp:docPr id="17" name="Group 17" descr="HQIC - Hospital Quality Improvement Contractors&#10;This material was prepared by the Healthcare Association of New York State, Inc., a Hospital Quality Improvement Contractor under contract with the Centers for Medicare &amp; Medicaid Services, an agency of the U.S. Department of Health and Human Services. Views expressed in this document do not necessarily reflect the official views or policy of CMS or HHS, and any reference to a specific product or entity herein does not constitute endorsement of that product or entity by CMS or HHS. 12SOW/EQIC/HQIC 0102-02/23/23"/>
                  <wp:cNvGraphicFramePr/>
                  <a:graphic xmlns:a="http://schemas.openxmlformats.org/drawingml/2006/main">
                    <a:graphicData uri="http://schemas.microsoft.com/office/word/2010/wordprocessingGroup">
                      <wpg:wgp>
                        <wpg:cNvGrpSpPr/>
                        <wpg:grpSpPr>
                          <a:xfrm>
                            <a:off x="0" y="0"/>
                            <a:ext cx="6010545" cy="886550"/>
                            <a:chOff x="0" y="0"/>
                            <a:chExt cx="6010545" cy="886550"/>
                          </a:xfrm>
                        </wpg:grpSpPr>
                        <pic:pic xmlns:pic="http://schemas.openxmlformats.org/drawingml/2006/picture">
                          <pic:nvPicPr>
                            <pic:cNvPr id="27" name="Picture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272143"/>
                              <a:ext cx="2352675" cy="342900"/>
                            </a:xfrm>
                            <a:prstGeom prst="rect">
                              <a:avLst/>
                            </a:prstGeom>
                          </pic:spPr>
                        </pic:pic>
                        <wps:wsp>
                          <wps:cNvPr id="7" name="Text Box 2"/>
                          <wps:cNvSpPr txBox="1">
                            <a:spLocks noChangeArrowheads="1"/>
                          </wps:cNvSpPr>
                          <wps:spPr bwMode="auto">
                            <a:xfrm>
                              <a:off x="2520043" y="0"/>
                              <a:ext cx="3490502" cy="886550"/>
                            </a:xfrm>
                            <a:prstGeom prst="rect">
                              <a:avLst/>
                            </a:prstGeom>
                            <a:solidFill>
                              <a:srgbClr val="FFFFFF"/>
                            </a:solidFill>
                            <a:ln w="9525">
                              <a:noFill/>
                              <a:miter lim="800000"/>
                              <a:headEnd/>
                              <a:tailEnd/>
                            </a:ln>
                          </wps:spPr>
                          <wps:txbx>
                            <w:txbxContent>
                              <w:p w14:paraId="3C3FA6F1" w14:textId="4C9938CD" w:rsidR="003F11DB" w:rsidRPr="00476513" w:rsidRDefault="003F11DB" w:rsidP="003F11DB">
                                <w:pPr>
                                  <w:rPr>
                                    <w:rFonts w:cs="Trade Gothic LT Std Regular"/>
                                    <w:color w:val="191919"/>
                                    <w:sz w:val="14"/>
                                    <w:szCs w:val="14"/>
                                  </w:rPr>
                                </w:pPr>
                                <w:r w:rsidRPr="00476513">
                                  <w:rPr>
                                    <w:rFonts w:cs="Trade Gothic LT Std Regular"/>
                                    <w:color w:val="191919"/>
                                    <w:sz w:val="14"/>
                                    <w:szCs w:val="14"/>
                                  </w:rPr>
                                  <w:t>This material was prepared by the Healthcare Association of New York State, Inc., a Hospital Quality Improvement Contractor under contract with the Centers for Medicare &amp; Medicaid Services, an agency of the U.S. Department of Health and Human Services. Views expressed in this document do not necessarily reflect the official views or policy of CMS or HHS, and any reference to a specific product or entity herein does not constitute endorsement of that product or entity by CMS or HHS.</w:t>
                                </w:r>
                                <w:r w:rsidRPr="00476513">
                                  <w:rPr>
                                    <w:rFonts w:cs="Trade Gothic LT Std Regular"/>
                                    <w:color w:val="191919"/>
                                    <w:spacing w:val="-6"/>
                                    <w:sz w:val="14"/>
                                    <w:szCs w:val="14"/>
                                  </w:rPr>
                                  <w:t xml:space="preserve"> </w:t>
                                </w:r>
                                <w:r w:rsidRPr="00476513">
                                  <w:rPr>
                                    <w:rFonts w:cs="Trade Gothic LT Std Regular"/>
                                    <w:color w:val="191919"/>
                                    <w:sz w:val="14"/>
                                    <w:szCs w:val="14"/>
                                  </w:rPr>
                                  <w:t>12SOW/EQIC/HQIC</w:t>
                                </w:r>
                                <w:r w:rsidRPr="00BA3F1E">
                                  <w:t xml:space="preserve"> </w:t>
                                </w:r>
                                <w:r w:rsidRPr="003F11DB">
                                  <w:rPr>
                                    <w:rFonts w:cs="Trade Gothic LT Std Regular"/>
                                    <w:color w:val="191919"/>
                                    <w:sz w:val="14"/>
                                    <w:szCs w:val="14"/>
                                  </w:rPr>
                                  <w:t>0102</w:t>
                                </w:r>
                                <w:r w:rsidRPr="00476513">
                                  <w:rPr>
                                    <w:rFonts w:cs="Trade Gothic LT Std Regular"/>
                                    <w:color w:val="191919"/>
                                    <w:sz w:val="14"/>
                                    <w:szCs w:val="14"/>
                                  </w:rPr>
                                  <w:t>-0</w:t>
                                </w:r>
                                <w:r w:rsidR="006B23FE">
                                  <w:rPr>
                                    <w:rFonts w:cs="Trade Gothic LT Std Regular"/>
                                    <w:color w:val="191919"/>
                                    <w:sz w:val="14"/>
                                    <w:szCs w:val="14"/>
                                  </w:rPr>
                                  <w:t>2/23</w:t>
                                </w:r>
                                <w:r w:rsidRPr="00476513">
                                  <w:rPr>
                                    <w:rFonts w:cs="Trade Gothic LT Std Regular"/>
                                    <w:color w:val="191919"/>
                                    <w:sz w:val="14"/>
                                    <w:szCs w:val="14"/>
                                  </w:rPr>
                                  <w:t>/23</w:t>
                                </w:r>
                              </w:p>
                            </w:txbxContent>
                          </wps:txbx>
                          <wps:bodyPr rot="0" vert="horz" wrap="square" lIns="91440" tIns="45720" rIns="91440" bIns="45720" anchor="t" anchorCtr="0">
                            <a:noAutofit/>
                          </wps:bodyPr>
                        </wps:wsp>
                        <wps:wsp>
                          <wps:cNvPr id="26" name="Straight Connector 26"/>
                          <wps:cNvCnPr/>
                          <wps:spPr>
                            <a:xfrm>
                              <a:off x="2487386" y="76200"/>
                              <a:ext cx="0" cy="742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FAC48C4" id="Group 17" o:spid="_x0000_s1038" alt="HQIC - Hospital Quality Improvement Contractors&#10;This material was prepared by the Healthcare Association of New York State, Inc., a Hospital Quality Improvement Contractor under contract with the Centers for Medicare &amp; Medicaid Services, an agency of the U.S. Department of Health and Human Services. Views expressed in this document do not necessarily reflect the official views or policy of CMS or HHS, and any reference to a specific product or entity herein does not constitute endorsement of that product or entity by CMS or HHS. 12SOW/EQIC/HQIC 0102-02/23/23" style="width:473.25pt;height:69.8pt;mso-position-horizontal-relative:char;mso-position-vertical-relative:line" coordsize="60105,88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9" type="#_x0000_t75" style="position:absolute;top:2721;width:23526;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2" o:spid="_x0000_s1040" type="#_x0000_t202" style="position:absolute;left:25200;width:34905;height:8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C3FA6F1" w14:textId="4C9938CD" w:rsidR="003F11DB" w:rsidRPr="00476513" w:rsidRDefault="003F11DB" w:rsidP="003F11DB">
                          <w:pPr>
                            <w:rPr>
                              <w:rFonts w:cs="Trade Gothic LT Std Regular"/>
                              <w:color w:val="191919"/>
                              <w:sz w:val="14"/>
                              <w:szCs w:val="14"/>
                            </w:rPr>
                          </w:pPr>
                          <w:r w:rsidRPr="00476513">
                            <w:rPr>
                              <w:rFonts w:cs="Trade Gothic LT Std Regular"/>
                              <w:color w:val="191919"/>
                              <w:sz w:val="14"/>
                              <w:szCs w:val="14"/>
                            </w:rPr>
                            <w:t>This material was prepared by the Healthcare Association of New York State, Inc., a Hospital Quality Improvement Contractor under contract with the Centers for Medicare &amp; Medicaid Services, an agency of the U.S. Department of Health and Human Services. Views expressed in this document do not necessarily reflect the official views or policy of CMS or HHS, and any reference to a specific product or entity herein does not constitute endorsement of that product or entity by CMS or HHS.</w:t>
                          </w:r>
                          <w:r w:rsidRPr="00476513">
                            <w:rPr>
                              <w:rFonts w:cs="Trade Gothic LT Std Regular"/>
                              <w:color w:val="191919"/>
                              <w:spacing w:val="-6"/>
                              <w:sz w:val="14"/>
                              <w:szCs w:val="14"/>
                            </w:rPr>
                            <w:t xml:space="preserve"> </w:t>
                          </w:r>
                          <w:r w:rsidRPr="00476513">
                            <w:rPr>
                              <w:rFonts w:cs="Trade Gothic LT Std Regular"/>
                              <w:color w:val="191919"/>
                              <w:sz w:val="14"/>
                              <w:szCs w:val="14"/>
                            </w:rPr>
                            <w:t>12SOW/EQIC/HQIC</w:t>
                          </w:r>
                          <w:r w:rsidRPr="00BA3F1E">
                            <w:t xml:space="preserve"> </w:t>
                          </w:r>
                          <w:r w:rsidRPr="003F11DB">
                            <w:rPr>
                              <w:rFonts w:cs="Trade Gothic LT Std Regular"/>
                              <w:color w:val="191919"/>
                              <w:sz w:val="14"/>
                              <w:szCs w:val="14"/>
                            </w:rPr>
                            <w:t>0102</w:t>
                          </w:r>
                          <w:r w:rsidRPr="00476513">
                            <w:rPr>
                              <w:rFonts w:cs="Trade Gothic LT Std Regular"/>
                              <w:color w:val="191919"/>
                              <w:sz w:val="14"/>
                              <w:szCs w:val="14"/>
                            </w:rPr>
                            <w:t>-0</w:t>
                          </w:r>
                          <w:r w:rsidR="006B23FE">
                            <w:rPr>
                              <w:rFonts w:cs="Trade Gothic LT Std Regular"/>
                              <w:color w:val="191919"/>
                              <w:sz w:val="14"/>
                              <w:szCs w:val="14"/>
                            </w:rPr>
                            <w:t>2/23</w:t>
                          </w:r>
                          <w:r w:rsidRPr="00476513">
                            <w:rPr>
                              <w:rFonts w:cs="Trade Gothic LT Std Regular"/>
                              <w:color w:val="191919"/>
                              <w:sz w:val="14"/>
                              <w:szCs w:val="14"/>
                            </w:rPr>
                            <w:t>/23</w:t>
                          </w:r>
                        </w:p>
                      </w:txbxContent>
                    </v:textbox>
                  </v:shape>
                  <v:line id="Straight Connector 26" o:spid="_x0000_s1041" style="position:absolute;visibility:visible;mso-wrap-style:square" from="24873,762" to="24873,8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" strokecolor="#5b9bd5 [3204]" strokeweight=".5pt">
                    <v:stroke joinstyle="miter"/>
                  </v:line>
                  <w10:anchorlock/>
                </v:group>
              </w:pict>
            </mc:Fallback>
          </mc:AlternateContent>
        </w:r>
      </w:p>
      <w:p w14:paraId="5A0AAC09" w14:textId="3B973E08" w:rsidR="0076143E" w:rsidRPr="005F6EB5" w:rsidRDefault="00B65C3D" w:rsidP="00F53A40">
        <w:pPr>
          <w:tabs>
            <w:tab w:val="right" w:pos="9180"/>
          </w:tabs>
          <w:jc w:val="center"/>
          <w:rPr>
            <w:color w:val="FFFFFF"/>
            <w:sz w:val="16"/>
            <w:szCs w:val="16"/>
            <w14:textFill>
              <w14:solidFill>
                <w14:srgbClr w14:val="FFFFFF">
                  <w14:lumMod w14:val="50000"/>
                </w14:srgbClr>
              </w14:solidFill>
            </w14:textFill>
          </w:rPr>
        </w:pPr>
        <w:r>
          <w:rPr>
            <w:color w:val="FFFFFF"/>
            <w:sz w:val="16"/>
            <w:szCs w:val="16"/>
            <w14:textFill>
              <w14:solidFill>
                <w14:srgbClr w14:val="FFFFFF">
                  <w14:lumMod w14:val="50000"/>
                </w14:srgbClr>
              </w14:solidFill>
            </w14:textFill>
          </w:rPr>
          <w:t>© 2023</w:t>
        </w:r>
        <w:r w:rsidR="0076143E" w:rsidRPr="004B4144">
          <w:rPr>
            <w:color w:val="FFFFFF"/>
            <w:sz w:val="16"/>
            <w:szCs w:val="16"/>
            <w14:textFill>
              <w14:solidFill>
                <w14:srgbClr w14:val="FFFFFF">
                  <w14:lumMod w14:val="50000"/>
                </w14:srgbClr>
              </w14:solidFill>
            </w14:textFill>
          </w:rPr>
          <w:t xml:space="preserve"> Healthcare Association of New York State, Inc.</w:t>
        </w:r>
        <w:r w:rsidR="0076143E" w:rsidRPr="00B51C09">
          <w:rPr>
            <w:noProof/>
            <w:color w:val="808080" w:themeColor="background1" w:themeShade="80"/>
            <w:sz w:val="16"/>
            <w:szCs w:val="16"/>
          </w:rPr>
          <mc:AlternateContent>
            <mc:Choice Requires="wps">
              <w:drawing>
                <wp:anchor distT="0" distB="0" distL="114300" distR="114300" simplePos="0" relativeHeight="251665408" behindDoc="0" locked="0" layoutInCell="1" allowOverlap="1" wp14:anchorId="058151DC" wp14:editId="2096D67B">
                  <wp:simplePos x="0" y="0"/>
                  <wp:positionH relativeFrom="margin">
                    <wp:posOffset>-12700</wp:posOffset>
                  </wp:positionH>
                  <wp:positionV relativeFrom="paragraph">
                    <wp:posOffset>-144780</wp:posOffset>
                  </wp:positionV>
                  <wp:extent cx="5949950" cy="0"/>
                  <wp:effectExtent l="0" t="0" r="31750" b="19050"/>
                  <wp:wrapNone/>
                  <wp:docPr id="58" name="Straight Connector 58">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99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612401C" id="Straight Connector 58" o:spid="_x0000_s1026" alt="&quot;&quot;"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1.4pt" to="46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" strokecolor="#a5a5a5" strokeweight=".5pt">
                  <v:stroke joinstyle="miter"/>
                  <w10:wrap anchorx="margin"/>
                </v:line>
              </w:pict>
            </mc:Fallback>
          </mc:AlternateContent>
        </w:r>
        <w:r w:rsidR="0076143E">
          <w:rPr>
            <w:color w:val="FFFFFF"/>
            <w:sz w:val="16"/>
            <w:szCs w:val="16"/>
            <w14:textFill>
              <w14:solidFill>
                <w14:srgbClr w14:val="FFFFFF">
                  <w14:lumMod w14:val="50000"/>
                </w14:srgbClr>
              </w14:solidFill>
            </w14:textFill>
          </w:rPr>
          <w:t xml:space="preserve"> </w:t>
        </w:r>
        <w:r w:rsidR="0076143E">
          <w:rPr>
            <w:color w:val="FFFFFF"/>
            <w:sz w:val="16"/>
            <w:szCs w:val="16"/>
            <w14:textFill>
              <w14:solidFill>
                <w14:srgbClr w14:val="FFFFFF">
                  <w14:lumMod w14:val="50000"/>
                </w14:srgbClr>
              </w14:solidFill>
            </w14:textFill>
          </w:rPr>
          <w:tab/>
        </w:r>
        <w:r w:rsidR="0076143E" w:rsidRPr="00B51C09">
          <w:rPr>
            <w:color w:val="808080" w:themeColor="background1" w:themeShade="80"/>
            <w:sz w:val="16"/>
            <w:szCs w:val="16"/>
          </w:rPr>
          <w:t xml:space="preserve">Page </w:t>
        </w:r>
        <w:r w:rsidR="0076143E" w:rsidRPr="00B51C09">
          <w:rPr>
            <w:b/>
            <w:bCs/>
            <w:color w:val="808080" w:themeColor="background1" w:themeShade="80"/>
            <w:sz w:val="16"/>
            <w:szCs w:val="16"/>
          </w:rPr>
          <w:fldChar w:fldCharType="begin"/>
        </w:r>
        <w:r w:rsidR="0076143E" w:rsidRPr="00B51C09">
          <w:rPr>
            <w:b/>
            <w:bCs/>
            <w:color w:val="808080" w:themeColor="background1" w:themeShade="80"/>
            <w:sz w:val="16"/>
            <w:szCs w:val="16"/>
          </w:rPr>
          <w:instrText xml:space="preserve"> PAGE </w:instrText>
        </w:r>
        <w:r w:rsidR="0076143E" w:rsidRPr="00B51C09">
          <w:rPr>
            <w:b/>
            <w:bCs/>
            <w:color w:val="808080" w:themeColor="background1" w:themeShade="80"/>
            <w:sz w:val="16"/>
            <w:szCs w:val="16"/>
          </w:rPr>
          <w:fldChar w:fldCharType="separate"/>
        </w:r>
        <w:r w:rsidR="0053362D">
          <w:rPr>
            <w:b/>
            <w:bCs/>
            <w:noProof/>
            <w:color w:val="808080" w:themeColor="background1" w:themeShade="80"/>
            <w:sz w:val="16"/>
            <w:szCs w:val="16"/>
          </w:rPr>
          <w:t>1</w:t>
        </w:r>
        <w:r w:rsidR="0076143E" w:rsidRPr="00B51C09">
          <w:rPr>
            <w:b/>
            <w:bCs/>
            <w:color w:val="808080" w:themeColor="background1" w:themeShade="80"/>
            <w:sz w:val="16"/>
            <w:szCs w:val="16"/>
          </w:rPr>
          <w:fldChar w:fldCharType="end"/>
        </w:r>
        <w:r w:rsidR="0076143E" w:rsidRPr="00B51C09">
          <w:rPr>
            <w:color w:val="808080" w:themeColor="background1" w:themeShade="80"/>
            <w:sz w:val="16"/>
            <w:szCs w:val="16"/>
          </w:rPr>
          <w:t xml:space="preserve"> of </w:t>
        </w:r>
        <w:r w:rsidR="0076143E" w:rsidRPr="00B51C09">
          <w:rPr>
            <w:b/>
            <w:bCs/>
            <w:color w:val="808080" w:themeColor="background1" w:themeShade="80"/>
            <w:sz w:val="16"/>
            <w:szCs w:val="16"/>
          </w:rPr>
          <w:fldChar w:fldCharType="begin"/>
        </w:r>
        <w:r w:rsidR="0076143E" w:rsidRPr="00B51C09">
          <w:rPr>
            <w:b/>
            <w:bCs/>
            <w:color w:val="808080" w:themeColor="background1" w:themeShade="80"/>
            <w:sz w:val="16"/>
            <w:szCs w:val="16"/>
          </w:rPr>
          <w:instrText xml:space="preserve"> NUMPAGES  </w:instrText>
        </w:r>
        <w:r w:rsidR="0076143E" w:rsidRPr="00B51C09">
          <w:rPr>
            <w:b/>
            <w:bCs/>
            <w:color w:val="808080" w:themeColor="background1" w:themeShade="80"/>
            <w:sz w:val="16"/>
            <w:szCs w:val="16"/>
          </w:rPr>
          <w:fldChar w:fldCharType="separate"/>
        </w:r>
        <w:r w:rsidR="0053362D">
          <w:rPr>
            <w:b/>
            <w:bCs/>
            <w:noProof/>
            <w:color w:val="808080" w:themeColor="background1" w:themeShade="80"/>
            <w:sz w:val="16"/>
            <w:szCs w:val="16"/>
          </w:rPr>
          <w:t>8</w:t>
        </w:r>
        <w:r w:rsidR="0076143E" w:rsidRPr="00B51C09">
          <w:rPr>
            <w:b/>
            <w:bCs/>
            <w:color w:val="808080" w:themeColor="background1" w:themeShade="80"/>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00603" w14:textId="77777777" w:rsidR="000F15CE" w:rsidRDefault="000F15CE" w:rsidP="00DB313E">
      <w:pPr>
        <w:spacing w:after="0" w:line="240" w:lineRule="auto"/>
      </w:pPr>
      <w:r>
        <w:separator/>
      </w:r>
    </w:p>
  </w:footnote>
  <w:footnote w:type="continuationSeparator" w:id="0">
    <w:p w14:paraId="003C3193" w14:textId="77777777" w:rsidR="000F15CE" w:rsidRDefault="000F15CE" w:rsidP="00DB3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D3524" w14:textId="77777777" w:rsidR="005C1020" w:rsidRDefault="005C1020" w:rsidP="009073F0">
    <w:pPr>
      <w:pStyle w:val="Header"/>
    </w:pPr>
  </w:p>
  <w:p w14:paraId="738C6935" w14:textId="4B8762FC" w:rsidR="0076143E" w:rsidRDefault="00702F78" w:rsidP="009073F0">
    <w:pPr>
      <w:pStyle w:val="Header"/>
    </w:pPr>
    <w:r>
      <w:rPr>
        <w:noProof/>
      </w:rPr>
      <mc:AlternateContent>
        <mc:Choice Requires="wpg">
          <w:drawing>
            <wp:inline distT="0" distB="0" distL="0" distR="0" wp14:anchorId="3BBDA39B" wp14:editId="49F63205">
              <wp:extent cx="5943600" cy="572991"/>
              <wp:effectExtent l="0" t="0" r="0" b="17780"/>
              <wp:docPr id="6" name="Group 6" descr="EQIC Eastern US Quality Improvement Collaborative&#10;Reducing Hospital Readmissions by Partnering with SNFs"/>
              <wp:cNvGraphicFramePr/>
              <a:graphic xmlns:a="http://schemas.openxmlformats.org/drawingml/2006/main">
                <a:graphicData uri="http://schemas.microsoft.com/office/word/2010/wordprocessingGroup">
                  <wpg:wgp>
                    <wpg:cNvGrpSpPr/>
                    <wpg:grpSpPr>
                      <a:xfrm>
                        <a:off x="0" y="0"/>
                        <a:ext cx="5943600" cy="572991"/>
                        <a:chOff x="0" y="0"/>
                        <a:chExt cx="6376307" cy="615043"/>
                      </a:xfrm>
                    </wpg:grpSpPr>
                    <wps:wsp>
                      <wps:cNvPr id="8" name="Straight Connector 8">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s:cNvPr>
                      <wps:cNvCnPr/>
                      <wps:spPr>
                        <a:xfrm>
                          <a:off x="0" y="615043"/>
                          <a:ext cx="5937250" cy="0"/>
                        </a:xfrm>
                        <a:prstGeom prst="line">
                          <a:avLst/>
                        </a:prstGeom>
                        <a:noFill/>
                        <a:ln w="6350" cap="flat" cmpd="sng" algn="ctr">
                          <a:solidFill>
                            <a:srgbClr val="A5A5A5"/>
                          </a:solidFill>
                          <a:prstDash val="solid"/>
                          <a:miter lim="800000"/>
                        </a:ln>
                        <a:effectLst/>
                      </wps:spPr>
                      <wps:bodyPr/>
                    </wps:wsp>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4535" cy="467995"/>
                        </a:xfrm>
                        <a:prstGeom prst="rect">
                          <a:avLst/>
                        </a:prstGeom>
                      </pic:spPr>
                    </pic:pic>
                    <wpg:grpSp>
                      <wpg:cNvPr id="14" name="Group 14"/>
                      <wpg:cNvGrpSpPr/>
                      <wpg:grpSpPr>
                        <a:xfrm>
                          <a:off x="3652157" y="43543"/>
                          <a:ext cx="2724150" cy="463550"/>
                          <a:chOff x="0" y="0"/>
                          <a:chExt cx="2724150" cy="463550"/>
                        </a:xfrm>
                      </wpg:grpSpPr>
                      <wps:wsp>
                        <wps:cNvPr id="15" name="Text Box 2"/>
                        <wps:cNvSpPr txBox="1">
                          <a:spLocks noChangeArrowheads="1"/>
                        </wps:cNvSpPr>
                        <wps:spPr bwMode="auto">
                          <a:xfrm>
                            <a:off x="19050" y="0"/>
                            <a:ext cx="2705100" cy="463550"/>
                          </a:xfrm>
                          <a:prstGeom prst="rect">
                            <a:avLst/>
                          </a:prstGeom>
                          <a:noFill/>
                          <a:ln w="9525">
                            <a:noFill/>
                            <a:miter lim="800000"/>
                            <a:headEnd/>
                            <a:tailEnd/>
                          </a:ln>
                        </wps:spPr>
                        <wps:txbx>
                          <w:txbxContent>
                            <w:p w14:paraId="7149301A" w14:textId="77777777" w:rsidR="00702F78" w:rsidRPr="0001623E" w:rsidRDefault="00702F78" w:rsidP="00702F78">
                              <w:pPr>
                                <w:pStyle w:val="Heading1"/>
                                <w:spacing w:before="0" w:after="0"/>
                                <w:rPr>
                                  <w:sz w:val="20"/>
                                </w:rPr>
                              </w:pPr>
                              <w:r w:rsidRPr="0001623E">
                                <w:rPr>
                                  <w:sz w:val="22"/>
                                  <w:bdr w:val="none" w:sz="0" w:space="0" w:color="auto" w:frame="1"/>
                                </w:rPr>
                                <w:t xml:space="preserve">Reducing Hospital Readmissions </w:t>
                              </w:r>
                              <w:r w:rsidRPr="0001623E">
                                <w:rPr>
                                  <w:sz w:val="22"/>
                                  <w:bdr w:val="none" w:sz="0" w:space="0" w:color="auto" w:frame="1"/>
                                </w:rPr>
                                <w:br/>
                                <w:t>by Partnering with SNFs</w:t>
                              </w:r>
                            </w:p>
                          </w:txbxContent>
                        </wps:txbx>
                        <wps:bodyPr rot="0" vert="horz" wrap="square" lIns="91440" tIns="45720" rIns="91440" bIns="45720" anchor="t" anchorCtr="0">
                          <a:noAutofit/>
                        </wps:bodyPr>
                      </wps:wsp>
                      <wps:wsp>
                        <wps:cNvPr id="16" name="Straight Connector 16">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s:cNvPr>
                        <wps:cNvCnPr/>
                        <wps:spPr>
                          <a:xfrm flipV="1">
                            <a:off x="0" y="0"/>
                            <a:ext cx="0" cy="431800"/>
                          </a:xfrm>
                          <a:prstGeom prst="line">
                            <a:avLst/>
                          </a:prstGeom>
                          <a:noFill/>
                          <a:ln w="6350" cap="flat" cmpd="sng" algn="ctr">
                            <a:solidFill>
                              <a:srgbClr val="A5A5A5"/>
                            </a:solidFill>
                            <a:prstDash val="solid"/>
                            <a:miter lim="800000"/>
                          </a:ln>
                          <a:effectLst/>
                        </wps:spPr>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BBDA39B" id="Group 6" o:spid="_x0000_s1026" alt="EQIC Eastern US Quality Improvement Collaborative&#10;Reducing Hospital Readmissions by Partnering with SNFs" style="width:468pt;height:45.1pt;mso-position-horizontal-relative:char;mso-position-vertical-relative:line" coordsize="63763,615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">
              <v:line id="Straight Connector 8" o:spid="_x0000_s1027" alt="&quot;&quot;" style="position:absolute;visibility:visible;mso-wrap-style:square" from="0,6150" to="59372,6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" strokecolor="#a5a5a5"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19945;height:4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">
                <v:imagedata r:id="rId2" o:title=""/>
              </v:shape>
              <v:group id="Group 14" o:spid="_x0000_s1029" style="position:absolute;left:36521;top:435;width:27242;height:4635" coordsize="2724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Text Box 2" o:spid="_x0000_s1030" type="#_x0000_t202" style="position:absolute;left:190;width:27051;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7149301A" w14:textId="77777777" w:rsidR="00702F78" w:rsidRPr="0001623E" w:rsidRDefault="00702F78" w:rsidP="00702F78">
                        <w:pPr>
                          <w:pStyle w:val="Heading1"/>
                          <w:spacing w:before="0" w:after="0"/>
                          <w:rPr>
                            <w:sz w:val="20"/>
                          </w:rPr>
                        </w:pPr>
                        <w:r w:rsidRPr="0001623E">
                          <w:rPr>
                            <w:sz w:val="22"/>
                            <w:bdr w:val="none" w:sz="0" w:space="0" w:color="auto" w:frame="1"/>
                          </w:rPr>
                          <w:t xml:space="preserve">Reducing Hospital Readmissions </w:t>
                        </w:r>
                        <w:r w:rsidRPr="0001623E">
                          <w:rPr>
                            <w:sz w:val="22"/>
                            <w:bdr w:val="none" w:sz="0" w:space="0" w:color="auto" w:frame="1"/>
                          </w:rPr>
                          <w:br/>
                          <w:t>by Partnering with SNFs</w:t>
                        </w:r>
                      </w:p>
                    </w:txbxContent>
                  </v:textbox>
                </v:shape>
                <v:line id="Straight Connector 16" o:spid="_x0000_s1031" alt="&quot;&quot;" style="position:absolute;flip:y;visibility:visible;mso-wrap-style:square" from="0,0" to="0,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" strokecolor="#a5a5a5" strokeweight=".5pt">
                  <v:stroke joinstyle="miter"/>
                </v:line>
              </v:group>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005EE" w14:textId="77777777" w:rsidR="00702F78" w:rsidRDefault="00702F78">
    <w:pPr>
      <w:pStyle w:val="Header"/>
    </w:pPr>
  </w:p>
  <w:p w14:paraId="281CD549" w14:textId="059055FA" w:rsidR="0076143E" w:rsidRDefault="00702F78">
    <w:pPr>
      <w:pStyle w:val="Header"/>
    </w:pPr>
    <w:r>
      <w:rPr>
        <w:noProof/>
      </w:rPr>
      <mc:AlternateContent>
        <mc:Choice Requires="wpg">
          <w:drawing>
            <wp:inline distT="0" distB="0" distL="0" distR="0" wp14:anchorId="42F9BC4B" wp14:editId="64CE87BB">
              <wp:extent cx="6376307" cy="615043"/>
              <wp:effectExtent l="0" t="0" r="0" b="13970"/>
              <wp:docPr id="3" name="Group 3" descr="EQIC Eastern US Quality Improvement Collaborative&#10;Reducing Hospital Readmissions by Partnering with SNFs"/>
              <wp:cNvGraphicFramePr/>
              <a:graphic xmlns:a="http://schemas.openxmlformats.org/drawingml/2006/main">
                <a:graphicData uri="http://schemas.microsoft.com/office/word/2010/wordprocessingGroup">
                  <wpg:wgp>
                    <wpg:cNvGrpSpPr/>
                    <wpg:grpSpPr>
                      <a:xfrm>
                        <a:off x="0" y="0"/>
                        <a:ext cx="6376307" cy="615043"/>
                        <a:chOff x="0" y="0"/>
                        <a:chExt cx="6376307" cy="615043"/>
                      </a:xfrm>
                    </wpg:grpSpPr>
                    <wps:wsp>
                      <wps:cNvPr id="60" name="Straight Connector 60">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s:cNvPr>
                      <wps:cNvCnPr/>
                      <wps:spPr>
                        <a:xfrm>
                          <a:off x="0" y="615043"/>
                          <a:ext cx="5937250" cy="0"/>
                        </a:xfrm>
                        <a:prstGeom prst="line">
                          <a:avLst/>
                        </a:prstGeom>
                        <a:noFill/>
                        <a:ln w="6350" cap="flat" cmpd="sng" algn="ctr">
                          <a:solidFill>
                            <a:srgbClr val="A5A5A5"/>
                          </a:solidFill>
                          <a:prstDash val="solid"/>
                          <a:miter lim="800000"/>
                        </a:ln>
                        <a:effectLst/>
                      </wps:spPr>
                      <wps:bodyPr/>
                    </wps:wsp>
                    <pic:pic xmlns:pic="http://schemas.openxmlformats.org/drawingml/2006/picture">
                      <pic:nvPicPr>
                        <pic:cNvPr id="32" name="Picture 3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4535" cy="467995"/>
                        </a:xfrm>
                        <a:prstGeom prst="rect">
                          <a:avLst/>
                        </a:prstGeom>
                      </pic:spPr>
                    </pic:pic>
                    <wpg:grpSp>
                      <wpg:cNvPr id="9" name="Group 9"/>
                      <wpg:cNvGrpSpPr/>
                      <wpg:grpSpPr>
                        <a:xfrm>
                          <a:off x="3652157" y="43543"/>
                          <a:ext cx="2724150" cy="463550"/>
                          <a:chOff x="0" y="0"/>
                          <a:chExt cx="2724150" cy="463550"/>
                        </a:xfrm>
                      </wpg:grpSpPr>
                      <wps:wsp>
                        <wps:cNvPr id="217" name="Text Box 2"/>
                        <wps:cNvSpPr txBox="1">
                          <a:spLocks noChangeArrowheads="1"/>
                        </wps:cNvSpPr>
                        <wps:spPr bwMode="auto">
                          <a:xfrm>
                            <a:off x="19050" y="0"/>
                            <a:ext cx="2705100" cy="463550"/>
                          </a:xfrm>
                          <a:prstGeom prst="rect">
                            <a:avLst/>
                          </a:prstGeom>
                          <a:noFill/>
                          <a:ln w="9525">
                            <a:noFill/>
                            <a:miter lim="800000"/>
                            <a:headEnd/>
                            <a:tailEnd/>
                          </a:ln>
                        </wps:spPr>
                        <wps:txbx>
                          <w:txbxContent>
                            <w:p w14:paraId="1134D830" w14:textId="6156D44A" w:rsidR="003F11DB" w:rsidRPr="0001623E" w:rsidRDefault="003F11DB" w:rsidP="0001623E">
                              <w:pPr>
                                <w:pStyle w:val="Heading1"/>
                                <w:spacing w:before="0" w:after="0"/>
                                <w:rPr>
                                  <w:sz w:val="20"/>
                                </w:rPr>
                              </w:pPr>
                              <w:r w:rsidRPr="0001623E">
                                <w:rPr>
                                  <w:sz w:val="22"/>
                                  <w:bdr w:val="none" w:sz="0" w:space="0" w:color="auto" w:frame="1"/>
                                </w:rPr>
                                <w:t xml:space="preserve">Reducing Hospital Readmissions </w:t>
                              </w:r>
                              <w:r w:rsidRPr="0001623E">
                                <w:rPr>
                                  <w:sz w:val="22"/>
                                  <w:bdr w:val="none" w:sz="0" w:space="0" w:color="auto" w:frame="1"/>
                                </w:rPr>
                                <w:br/>
                                <w:t>by Partnering with SNFs</w:t>
                              </w:r>
                            </w:p>
                          </w:txbxContent>
                        </wps:txbx>
                        <wps:bodyPr rot="0" vert="horz" wrap="square" lIns="91440" tIns="45720" rIns="91440" bIns="45720" anchor="t" anchorCtr="0">
                          <a:noAutofit/>
                        </wps:bodyPr>
                      </wps:wsp>
                      <wps:wsp>
                        <wps:cNvPr id="4" name="Straight Connector 4">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s:cNvPr>
                        <wps:cNvCnPr/>
                        <wps:spPr>
                          <a:xfrm flipV="1">
                            <a:off x="0" y="0"/>
                            <a:ext cx="0" cy="431800"/>
                          </a:xfrm>
                          <a:prstGeom prst="line">
                            <a:avLst/>
                          </a:prstGeom>
                          <a:noFill/>
                          <a:ln w="6350" cap="flat" cmpd="sng" algn="ctr">
                            <a:solidFill>
                              <a:srgbClr val="A5A5A5"/>
                            </a:solidFill>
                            <a:prstDash val="solid"/>
                            <a:miter lim="800000"/>
                          </a:ln>
                          <a:effectLst/>
                        </wps:spPr>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2F9BC4B" id="Group 3" o:spid="_x0000_s1032" alt="EQIC Eastern US Quality Improvement Collaborative&#10;Reducing Hospital Readmissions by Partnering with SNFs" style="width:502.05pt;height:48.45pt;mso-position-horizontal-relative:char;mso-position-vertical-relative:line" coordsize="63763,615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">
              <v:line id="Straight Connector 60" o:spid="_x0000_s1033" alt="&quot;&quot;" style="position:absolute;visibility:visible;mso-wrap-style:square" from="0,6150" to="59372,6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" strokecolor="#a5a5a5"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34" type="#_x0000_t75" style="position:absolute;width:19945;height:4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">
                <v:imagedata r:id="rId2" o:title=""/>
              </v:shape>
              <v:group id="Group 9" o:spid="_x0000_s1035" style="position:absolute;left:36521;top:435;width:27242;height:4635" coordsize="27241,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2" o:spid="_x0000_s1036" type="#_x0000_t202" style="position:absolute;left:190;width:27051;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134D830" w14:textId="6156D44A" w:rsidR="003F11DB" w:rsidRPr="0001623E" w:rsidRDefault="003F11DB" w:rsidP="0001623E">
                        <w:pPr>
                          <w:pStyle w:val="Heading1"/>
                          <w:spacing w:before="0" w:after="0"/>
                          <w:rPr>
                            <w:sz w:val="20"/>
                          </w:rPr>
                        </w:pPr>
                        <w:r w:rsidRPr="0001623E">
                          <w:rPr>
                            <w:sz w:val="22"/>
                            <w:bdr w:val="none" w:sz="0" w:space="0" w:color="auto" w:frame="1"/>
                          </w:rPr>
                          <w:t xml:space="preserve">Reducing Hospital Readmissions </w:t>
                        </w:r>
                        <w:r w:rsidRPr="0001623E">
                          <w:rPr>
                            <w:sz w:val="22"/>
                            <w:bdr w:val="none" w:sz="0" w:space="0" w:color="auto" w:frame="1"/>
                          </w:rPr>
                          <w:br/>
                          <w:t>by Partnering with SNFs</w:t>
                        </w:r>
                      </w:p>
                    </w:txbxContent>
                  </v:textbox>
                </v:shape>
                <v:line id="Straight Connector 4" o:spid="_x0000_s1037" alt="&quot;&quot;" style="position:absolute;flip:y;visibility:visible;mso-wrap-style:square" from="0,0" to="0,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" strokecolor="#a5a5a5" strokeweight=".5pt">
                  <v:stroke joinstyle="miter"/>
                </v:line>
              </v:group>
              <w10:anchorlock/>
            </v:group>
          </w:pict>
        </mc:Fallback>
      </mc:AlternateContent>
    </w:r>
  </w:p>
  <w:p w14:paraId="5F983CA2" w14:textId="02E2CF7D" w:rsidR="0076143E" w:rsidRDefault="0076143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8AC"/>
    <w:multiLevelType w:val="multilevel"/>
    <w:tmpl w:val="B5CCD8FC"/>
    <w:lvl w:ilvl="0">
      <w:numFmt w:val="bullet"/>
      <w:lvlText w:val="•"/>
      <w:lvlJc w:val="left"/>
      <w:pPr>
        <w:ind w:left="444" w:hanging="270"/>
      </w:pPr>
      <w:rPr>
        <w:rFonts w:ascii="Arial Narrow" w:hAnsi="Arial Narrow" w:cs="Arial Narrow"/>
        <w:b w:val="0"/>
        <w:bCs w:val="0"/>
        <w:color w:val="990033"/>
        <w:spacing w:val="-10"/>
        <w:w w:val="100"/>
        <w:sz w:val="24"/>
        <w:szCs w:val="24"/>
      </w:rPr>
    </w:lvl>
    <w:lvl w:ilvl="1">
      <w:numFmt w:val="bullet"/>
      <w:lvlText w:val="•"/>
      <w:lvlJc w:val="left"/>
      <w:pPr>
        <w:ind w:left="836" w:hanging="270"/>
      </w:pPr>
      <w:rPr>
        <w:color w:val="990033"/>
      </w:rPr>
    </w:lvl>
    <w:lvl w:ilvl="2">
      <w:numFmt w:val="bullet"/>
      <w:lvlText w:val="•"/>
      <w:lvlJc w:val="left"/>
      <w:pPr>
        <w:ind w:left="810" w:hanging="270"/>
      </w:pPr>
      <w:rPr>
        <w:color w:val="990033"/>
      </w:rPr>
    </w:lvl>
    <w:lvl w:ilvl="3">
      <w:numFmt w:val="bullet"/>
      <w:lvlText w:val="•"/>
      <w:lvlJc w:val="left"/>
      <w:pPr>
        <w:ind w:left="1440" w:hanging="270"/>
      </w:pPr>
      <w:rPr>
        <w:color w:val="990033"/>
      </w:rPr>
    </w:lvl>
    <w:lvl w:ilvl="4">
      <w:numFmt w:val="bullet"/>
      <w:lvlText w:val="•"/>
      <w:lvlJc w:val="left"/>
      <w:pPr>
        <w:ind w:left="2024" w:hanging="270"/>
      </w:pPr>
      <w:rPr>
        <w:color w:val="990033"/>
      </w:rPr>
    </w:lvl>
    <w:lvl w:ilvl="5">
      <w:numFmt w:val="bullet"/>
      <w:lvlText w:val="•"/>
      <w:lvlJc w:val="left"/>
      <w:pPr>
        <w:ind w:left="2340" w:hanging="270"/>
      </w:pPr>
      <w:rPr>
        <w:color w:val="990033"/>
      </w:rPr>
    </w:lvl>
    <w:lvl w:ilvl="6">
      <w:numFmt w:val="bullet"/>
      <w:lvlText w:val="•"/>
      <w:lvlJc w:val="left"/>
      <w:pPr>
        <w:ind w:left="2816" w:hanging="270"/>
      </w:pPr>
    </w:lvl>
    <w:lvl w:ilvl="7">
      <w:numFmt w:val="bullet"/>
      <w:lvlText w:val="•"/>
      <w:lvlJc w:val="left"/>
      <w:pPr>
        <w:ind w:left="3212" w:hanging="270"/>
      </w:pPr>
    </w:lvl>
    <w:lvl w:ilvl="8">
      <w:numFmt w:val="bullet"/>
      <w:lvlText w:val="•"/>
      <w:lvlJc w:val="left"/>
      <w:pPr>
        <w:ind w:left="3608" w:hanging="270"/>
      </w:pPr>
    </w:lvl>
  </w:abstractNum>
  <w:abstractNum w:abstractNumId="1" w15:restartNumberingAfterBreak="0">
    <w:nsid w:val="01A42501"/>
    <w:multiLevelType w:val="hybridMultilevel"/>
    <w:tmpl w:val="9074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33236"/>
    <w:multiLevelType w:val="hybridMultilevel"/>
    <w:tmpl w:val="DACC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07640"/>
    <w:multiLevelType w:val="multilevel"/>
    <w:tmpl w:val="B5CCD8FC"/>
    <w:lvl w:ilvl="0">
      <w:numFmt w:val="bullet"/>
      <w:lvlText w:val="•"/>
      <w:lvlJc w:val="left"/>
      <w:pPr>
        <w:ind w:left="444" w:hanging="270"/>
      </w:pPr>
      <w:rPr>
        <w:rFonts w:ascii="Arial Narrow" w:hAnsi="Arial Narrow" w:cs="Arial Narrow"/>
        <w:b w:val="0"/>
        <w:bCs w:val="0"/>
        <w:color w:val="990033"/>
        <w:spacing w:val="-10"/>
        <w:w w:val="100"/>
        <w:sz w:val="24"/>
        <w:szCs w:val="24"/>
      </w:rPr>
    </w:lvl>
    <w:lvl w:ilvl="1">
      <w:numFmt w:val="bullet"/>
      <w:lvlText w:val="•"/>
      <w:lvlJc w:val="left"/>
      <w:pPr>
        <w:ind w:left="836" w:hanging="270"/>
      </w:pPr>
      <w:rPr>
        <w:color w:val="990033"/>
      </w:rPr>
    </w:lvl>
    <w:lvl w:ilvl="2">
      <w:numFmt w:val="bullet"/>
      <w:lvlText w:val="•"/>
      <w:lvlJc w:val="left"/>
      <w:pPr>
        <w:ind w:left="810" w:hanging="270"/>
      </w:pPr>
      <w:rPr>
        <w:color w:val="990033"/>
      </w:rPr>
    </w:lvl>
    <w:lvl w:ilvl="3">
      <w:numFmt w:val="bullet"/>
      <w:lvlText w:val="•"/>
      <w:lvlJc w:val="left"/>
      <w:pPr>
        <w:ind w:left="1440" w:hanging="270"/>
      </w:pPr>
      <w:rPr>
        <w:color w:val="990033"/>
      </w:rPr>
    </w:lvl>
    <w:lvl w:ilvl="4">
      <w:numFmt w:val="bullet"/>
      <w:lvlText w:val="•"/>
      <w:lvlJc w:val="left"/>
      <w:pPr>
        <w:ind w:left="2024" w:hanging="270"/>
      </w:pPr>
      <w:rPr>
        <w:color w:val="990033"/>
      </w:rPr>
    </w:lvl>
    <w:lvl w:ilvl="5">
      <w:numFmt w:val="bullet"/>
      <w:lvlText w:val="•"/>
      <w:lvlJc w:val="left"/>
      <w:pPr>
        <w:ind w:left="2340" w:hanging="270"/>
      </w:pPr>
      <w:rPr>
        <w:color w:val="990033"/>
      </w:rPr>
    </w:lvl>
    <w:lvl w:ilvl="6">
      <w:numFmt w:val="bullet"/>
      <w:lvlText w:val="•"/>
      <w:lvlJc w:val="left"/>
      <w:pPr>
        <w:ind w:left="2816" w:hanging="270"/>
      </w:pPr>
    </w:lvl>
    <w:lvl w:ilvl="7">
      <w:numFmt w:val="bullet"/>
      <w:lvlText w:val="•"/>
      <w:lvlJc w:val="left"/>
      <w:pPr>
        <w:ind w:left="3212" w:hanging="270"/>
      </w:pPr>
    </w:lvl>
    <w:lvl w:ilvl="8">
      <w:numFmt w:val="bullet"/>
      <w:lvlText w:val="•"/>
      <w:lvlJc w:val="left"/>
      <w:pPr>
        <w:ind w:left="3608" w:hanging="270"/>
      </w:pPr>
    </w:lvl>
  </w:abstractNum>
  <w:abstractNum w:abstractNumId="4" w15:restartNumberingAfterBreak="0">
    <w:nsid w:val="09CA3725"/>
    <w:multiLevelType w:val="multilevel"/>
    <w:tmpl w:val="B5CCD8FC"/>
    <w:lvl w:ilvl="0">
      <w:numFmt w:val="bullet"/>
      <w:lvlText w:val="•"/>
      <w:lvlJc w:val="left"/>
      <w:pPr>
        <w:ind w:left="444" w:hanging="270"/>
      </w:pPr>
      <w:rPr>
        <w:rFonts w:ascii="Arial Narrow" w:hAnsi="Arial Narrow" w:cs="Arial Narrow"/>
        <w:b w:val="0"/>
        <w:bCs w:val="0"/>
        <w:color w:val="990033"/>
        <w:spacing w:val="-10"/>
        <w:w w:val="100"/>
        <w:sz w:val="24"/>
        <w:szCs w:val="24"/>
      </w:rPr>
    </w:lvl>
    <w:lvl w:ilvl="1">
      <w:numFmt w:val="bullet"/>
      <w:lvlText w:val="•"/>
      <w:lvlJc w:val="left"/>
      <w:pPr>
        <w:ind w:left="836" w:hanging="270"/>
      </w:pPr>
      <w:rPr>
        <w:color w:val="990033"/>
      </w:rPr>
    </w:lvl>
    <w:lvl w:ilvl="2">
      <w:numFmt w:val="bullet"/>
      <w:lvlText w:val="•"/>
      <w:lvlJc w:val="left"/>
      <w:pPr>
        <w:ind w:left="810" w:hanging="270"/>
      </w:pPr>
      <w:rPr>
        <w:color w:val="990033"/>
      </w:rPr>
    </w:lvl>
    <w:lvl w:ilvl="3">
      <w:numFmt w:val="bullet"/>
      <w:lvlText w:val="•"/>
      <w:lvlJc w:val="left"/>
      <w:pPr>
        <w:ind w:left="1440" w:hanging="270"/>
      </w:pPr>
      <w:rPr>
        <w:color w:val="990033"/>
      </w:rPr>
    </w:lvl>
    <w:lvl w:ilvl="4">
      <w:numFmt w:val="bullet"/>
      <w:lvlText w:val="•"/>
      <w:lvlJc w:val="left"/>
      <w:pPr>
        <w:ind w:left="2024" w:hanging="270"/>
      </w:pPr>
      <w:rPr>
        <w:color w:val="990033"/>
      </w:rPr>
    </w:lvl>
    <w:lvl w:ilvl="5">
      <w:numFmt w:val="bullet"/>
      <w:lvlText w:val="•"/>
      <w:lvlJc w:val="left"/>
      <w:pPr>
        <w:ind w:left="2340" w:hanging="270"/>
      </w:pPr>
      <w:rPr>
        <w:color w:val="990033"/>
      </w:rPr>
    </w:lvl>
    <w:lvl w:ilvl="6">
      <w:numFmt w:val="bullet"/>
      <w:lvlText w:val="•"/>
      <w:lvlJc w:val="left"/>
      <w:pPr>
        <w:ind w:left="2816" w:hanging="270"/>
      </w:pPr>
    </w:lvl>
    <w:lvl w:ilvl="7">
      <w:numFmt w:val="bullet"/>
      <w:lvlText w:val="•"/>
      <w:lvlJc w:val="left"/>
      <w:pPr>
        <w:ind w:left="3212" w:hanging="270"/>
      </w:pPr>
    </w:lvl>
    <w:lvl w:ilvl="8">
      <w:numFmt w:val="bullet"/>
      <w:lvlText w:val="•"/>
      <w:lvlJc w:val="left"/>
      <w:pPr>
        <w:ind w:left="3608" w:hanging="270"/>
      </w:pPr>
    </w:lvl>
  </w:abstractNum>
  <w:abstractNum w:abstractNumId="5" w15:restartNumberingAfterBreak="0">
    <w:nsid w:val="0E1747AC"/>
    <w:multiLevelType w:val="multilevel"/>
    <w:tmpl w:val="B42C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54165"/>
    <w:multiLevelType w:val="hybridMultilevel"/>
    <w:tmpl w:val="21AC4B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1287010B"/>
    <w:multiLevelType w:val="hybridMultilevel"/>
    <w:tmpl w:val="80C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16116"/>
    <w:multiLevelType w:val="hybridMultilevel"/>
    <w:tmpl w:val="A0C8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C3296"/>
    <w:multiLevelType w:val="hybridMultilevel"/>
    <w:tmpl w:val="DAEC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F36B0"/>
    <w:multiLevelType w:val="hybridMultilevel"/>
    <w:tmpl w:val="8BD0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637A5"/>
    <w:multiLevelType w:val="multilevel"/>
    <w:tmpl w:val="B5CCD8FC"/>
    <w:lvl w:ilvl="0">
      <w:numFmt w:val="bullet"/>
      <w:lvlText w:val="•"/>
      <w:lvlJc w:val="left"/>
      <w:pPr>
        <w:ind w:left="444" w:hanging="270"/>
      </w:pPr>
      <w:rPr>
        <w:rFonts w:ascii="Arial Narrow" w:hAnsi="Arial Narrow" w:cs="Arial Narrow"/>
        <w:b w:val="0"/>
        <w:bCs w:val="0"/>
        <w:color w:val="990033"/>
        <w:spacing w:val="-10"/>
        <w:w w:val="100"/>
        <w:sz w:val="24"/>
        <w:szCs w:val="24"/>
      </w:rPr>
    </w:lvl>
    <w:lvl w:ilvl="1">
      <w:numFmt w:val="bullet"/>
      <w:lvlText w:val="•"/>
      <w:lvlJc w:val="left"/>
      <w:pPr>
        <w:ind w:left="836" w:hanging="270"/>
      </w:pPr>
      <w:rPr>
        <w:color w:val="990033"/>
      </w:rPr>
    </w:lvl>
    <w:lvl w:ilvl="2">
      <w:numFmt w:val="bullet"/>
      <w:lvlText w:val="•"/>
      <w:lvlJc w:val="left"/>
      <w:pPr>
        <w:ind w:left="810" w:hanging="270"/>
      </w:pPr>
      <w:rPr>
        <w:color w:val="990033"/>
      </w:rPr>
    </w:lvl>
    <w:lvl w:ilvl="3">
      <w:numFmt w:val="bullet"/>
      <w:lvlText w:val="•"/>
      <w:lvlJc w:val="left"/>
      <w:pPr>
        <w:ind w:left="1440" w:hanging="270"/>
      </w:pPr>
      <w:rPr>
        <w:color w:val="990033"/>
      </w:rPr>
    </w:lvl>
    <w:lvl w:ilvl="4">
      <w:numFmt w:val="bullet"/>
      <w:lvlText w:val="•"/>
      <w:lvlJc w:val="left"/>
      <w:pPr>
        <w:ind w:left="2024" w:hanging="270"/>
      </w:pPr>
      <w:rPr>
        <w:color w:val="990033"/>
      </w:rPr>
    </w:lvl>
    <w:lvl w:ilvl="5">
      <w:numFmt w:val="bullet"/>
      <w:lvlText w:val="•"/>
      <w:lvlJc w:val="left"/>
      <w:pPr>
        <w:ind w:left="2340" w:hanging="270"/>
      </w:pPr>
      <w:rPr>
        <w:color w:val="990033"/>
      </w:rPr>
    </w:lvl>
    <w:lvl w:ilvl="6">
      <w:numFmt w:val="bullet"/>
      <w:lvlText w:val="•"/>
      <w:lvlJc w:val="left"/>
      <w:pPr>
        <w:ind w:left="2816" w:hanging="270"/>
      </w:pPr>
    </w:lvl>
    <w:lvl w:ilvl="7">
      <w:numFmt w:val="bullet"/>
      <w:lvlText w:val="•"/>
      <w:lvlJc w:val="left"/>
      <w:pPr>
        <w:ind w:left="3212" w:hanging="270"/>
      </w:pPr>
    </w:lvl>
    <w:lvl w:ilvl="8">
      <w:numFmt w:val="bullet"/>
      <w:lvlText w:val="•"/>
      <w:lvlJc w:val="left"/>
      <w:pPr>
        <w:ind w:left="3608" w:hanging="270"/>
      </w:pPr>
    </w:lvl>
  </w:abstractNum>
  <w:abstractNum w:abstractNumId="12" w15:restartNumberingAfterBreak="0">
    <w:nsid w:val="247C7335"/>
    <w:multiLevelType w:val="hybridMultilevel"/>
    <w:tmpl w:val="2BD4DC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26FB2896"/>
    <w:multiLevelType w:val="hybridMultilevel"/>
    <w:tmpl w:val="92EA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D57EF"/>
    <w:multiLevelType w:val="multilevel"/>
    <w:tmpl w:val="6C12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2F1F37"/>
    <w:multiLevelType w:val="hybridMultilevel"/>
    <w:tmpl w:val="D140F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91E06"/>
    <w:multiLevelType w:val="multilevel"/>
    <w:tmpl w:val="B5CCD8FC"/>
    <w:lvl w:ilvl="0">
      <w:numFmt w:val="bullet"/>
      <w:lvlText w:val="•"/>
      <w:lvlJc w:val="left"/>
      <w:pPr>
        <w:ind w:left="444" w:hanging="270"/>
      </w:pPr>
      <w:rPr>
        <w:rFonts w:ascii="Arial Narrow" w:hAnsi="Arial Narrow" w:cs="Arial Narrow"/>
        <w:b w:val="0"/>
        <w:bCs w:val="0"/>
        <w:color w:val="990033"/>
        <w:spacing w:val="-10"/>
        <w:w w:val="100"/>
        <w:sz w:val="24"/>
        <w:szCs w:val="24"/>
      </w:rPr>
    </w:lvl>
    <w:lvl w:ilvl="1">
      <w:numFmt w:val="bullet"/>
      <w:lvlText w:val="•"/>
      <w:lvlJc w:val="left"/>
      <w:pPr>
        <w:ind w:left="836" w:hanging="270"/>
      </w:pPr>
      <w:rPr>
        <w:color w:val="990033"/>
      </w:rPr>
    </w:lvl>
    <w:lvl w:ilvl="2">
      <w:numFmt w:val="bullet"/>
      <w:lvlText w:val="•"/>
      <w:lvlJc w:val="left"/>
      <w:pPr>
        <w:ind w:left="810" w:hanging="270"/>
      </w:pPr>
      <w:rPr>
        <w:color w:val="990033"/>
      </w:rPr>
    </w:lvl>
    <w:lvl w:ilvl="3">
      <w:numFmt w:val="bullet"/>
      <w:lvlText w:val="•"/>
      <w:lvlJc w:val="left"/>
      <w:pPr>
        <w:ind w:left="1440" w:hanging="270"/>
      </w:pPr>
      <w:rPr>
        <w:color w:val="990033"/>
      </w:rPr>
    </w:lvl>
    <w:lvl w:ilvl="4">
      <w:numFmt w:val="bullet"/>
      <w:lvlText w:val="•"/>
      <w:lvlJc w:val="left"/>
      <w:pPr>
        <w:ind w:left="2024" w:hanging="270"/>
      </w:pPr>
      <w:rPr>
        <w:color w:val="990033"/>
      </w:rPr>
    </w:lvl>
    <w:lvl w:ilvl="5">
      <w:numFmt w:val="bullet"/>
      <w:lvlText w:val="•"/>
      <w:lvlJc w:val="left"/>
      <w:pPr>
        <w:ind w:left="2340" w:hanging="270"/>
      </w:pPr>
      <w:rPr>
        <w:color w:val="990033"/>
      </w:rPr>
    </w:lvl>
    <w:lvl w:ilvl="6">
      <w:numFmt w:val="bullet"/>
      <w:lvlText w:val="•"/>
      <w:lvlJc w:val="left"/>
      <w:pPr>
        <w:ind w:left="2816" w:hanging="270"/>
      </w:pPr>
    </w:lvl>
    <w:lvl w:ilvl="7">
      <w:numFmt w:val="bullet"/>
      <w:lvlText w:val="•"/>
      <w:lvlJc w:val="left"/>
      <w:pPr>
        <w:ind w:left="3212" w:hanging="270"/>
      </w:pPr>
    </w:lvl>
    <w:lvl w:ilvl="8">
      <w:numFmt w:val="bullet"/>
      <w:lvlText w:val="•"/>
      <w:lvlJc w:val="left"/>
      <w:pPr>
        <w:ind w:left="3608" w:hanging="270"/>
      </w:pPr>
    </w:lvl>
  </w:abstractNum>
  <w:abstractNum w:abstractNumId="17" w15:restartNumberingAfterBreak="0">
    <w:nsid w:val="2DC33ED0"/>
    <w:multiLevelType w:val="hybridMultilevel"/>
    <w:tmpl w:val="7D24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53635F"/>
    <w:multiLevelType w:val="multilevel"/>
    <w:tmpl w:val="1796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423E70"/>
    <w:multiLevelType w:val="hybridMultilevel"/>
    <w:tmpl w:val="0128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848F2"/>
    <w:multiLevelType w:val="hybridMultilevel"/>
    <w:tmpl w:val="086C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A42C5"/>
    <w:multiLevelType w:val="hybridMultilevel"/>
    <w:tmpl w:val="5D805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BD7DB3"/>
    <w:multiLevelType w:val="multilevel"/>
    <w:tmpl w:val="B5CCD8FC"/>
    <w:lvl w:ilvl="0">
      <w:numFmt w:val="bullet"/>
      <w:lvlText w:val="•"/>
      <w:lvlJc w:val="left"/>
      <w:pPr>
        <w:ind w:left="270" w:hanging="270"/>
      </w:pPr>
      <w:rPr>
        <w:rFonts w:ascii="Arial Narrow" w:hAnsi="Arial Narrow" w:cs="Arial Narrow"/>
        <w:b w:val="0"/>
        <w:bCs w:val="0"/>
        <w:color w:val="990033"/>
        <w:spacing w:val="-10"/>
        <w:w w:val="100"/>
        <w:sz w:val="24"/>
        <w:szCs w:val="24"/>
      </w:rPr>
    </w:lvl>
    <w:lvl w:ilvl="1">
      <w:numFmt w:val="bullet"/>
      <w:lvlText w:val="•"/>
      <w:lvlJc w:val="left"/>
      <w:pPr>
        <w:ind w:left="662" w:hanging="270"/>
      </w:pPr>
      <w:rPr>
        <w:color w:val="990033"/>
      </w:rPr>
    </w:lvl>
    <w:lvl w:ilvl="2">
      <w:numFmt w:val="bullet"/>
      <w:lvlText w:val="•"/>
      <w:lvlJc w:val="left"/>
      <w:pPr>
        <w:ind w:left="636" w:hanging="270"/>
      </w:pPr>
      <w:rPr>
        <w:color w:val="990033"/>
      </w:rPr>
    </w:lvl>
    <w:lvl w:ilvl="3">
      <w:numFmt w:val="bullet"/>
      <w:lvlText w:val="•"/>
      <w:lvlJc w:val="left"/>
      <w:pPr>
        <w:ind w:left="1266" w:hanging="270"/>
      </w:pPr>
      <w:rPr>
        <w:color w:val="990033"/>
      </w:rPr>
    </w:lvl>
    <w:lvl w:ilvl="4">
      <w:numFmt w:val="bullet"/>
      <w:lvlText w:val="•"/>
      <w:lvlJc w:val="left"/>
      <w:pPr>
        <w:ind w:left="1850" w:hanging="270"/>
      </w:pPr>
      <w:rPr>
        <w:color w:val="990033"/>
      </w:rPr>
    </w:lvl>
    <w:lvl w:ilvl="5">
      <w:numFmt w:val="bullet"/>
      <w:lvlText w:val="•"/>
      <w:lvlJc w:val="left"/>
      <w:pPr>
        <w:ind w:left="2166" w:hanging="270"/>
      </w:pPr>
      <w:rPr>
        <w:color w:val="990033"/>
      </w:rPr>
    </w:lvl>
    <w:lvl w:ilvl="6">
      <w:numFmt w:val="bullet"/>
      <w:lvlText w:val="•"/>
      <w:lvlJc w:val="left"/>
      <w:pPr>
        <w:ind w:left="2642" w:hanging="270"/>
      </w:pPr>
    </w:lvl>
    <w:lvl w:ilvl="7">
      <w:numFmt w:val="bullet"/>
      <w:lvlText w:val="•"/>
      <w:lvlJc w:val="left"/>
      <w:pPr>
        <w:ind w:left="3038" w:hanging="270"/>
      </w:pPr>
    </w:lvl>
    <w:lvl w:ilvl="8">
      <w:numFmt w:val="bullet"/>
      <w:lvlText w:val="•"/>
      <w:lvlJc w:val="left"/>
      <w:pPr>
        <w:ind w:left="3434" w:hanging="270"/>
      </w:pPr>
    </w:lvl>
  </w:abstractNum>
  <w:abstractNum w:abstractNumId="23" w15:restartNumberingAfterBreak="0">
    <w:nsid w:val="4406520A"/>
    <w:multiLevelType w:val="hybridMultilevel"/>
    <w:tmpl w:val="0E26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862EE4"/>
    <w:multiLevelType w:val="hybridMultilevel"/>
    <w:tmpl w:val="49DCF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F6E69"/>
    <w:multiLevelType w:val="multilevel"/>
    <w:tmpl w:val="B5CCD8FC"/>
    <w:lvl w:ilvl="0">
      <w:numFmt w:val="bullet"/>
      <w:lvlText w:val="•"/>
      <w:lvlJc w:val="left"/>
      <w:pPr>
        <w:ind w:left="444" w:hanging="270"/>
      </w:pPr>
      <w:rPr>
        <w:rFonts w:ascii="Arial Narrow" w:hAnsi="Arial Narrow" w:cs="Arial Narrow"/>
        <w:b w:val="0"/>
        <w:bCs w:val="0"/>
        <w:color w:val="990033"/>
        <w:spacing w:val="-10"/>
        <w:w w:val="100"/>
        <w:sz w:val="24"/>
        <w:szCs w:val="24"/>
      </w:rPr>
    </w:lvl>
    <w:lvl w:ilvl="1">
      <w:numFmt w:val="bullet"/>
      <w:lvlText w:val="•"/>
      <w:lvlJc w:val="left"/>
      <w:pPr>
        <w:ind w:left="836" w:hanging="270"/>
      </w:pPr>
      <w:rPr>
        <w:color w:val="990033"/>
      </w:rPr>
    </w:lvl>
    <w:lvl w:ilvl="2">
      <w:numFmt w:val="bullet"/>
      <w:lvlText w:val="•"/>
      <w:lvlJc w:val="left"/>
      <w:pPr>
        <w:ind w:left="810" w:hanging="270"/>
      </w:pPr>
      <w:rPr>
        <w:color w:val="990033"/>
      </w:rPr>
    </w:lvl>
    <w:lvl w:ilvl="3">
      <w:numFmt w:val="bullet"/>
      <w:lvlText w:val="•"/>
      <w:lvlJc w:val="left"/>
      <w:pPr>
        <w:ind w:left="1440" w:hanging="270"/>
      </w:pPr>
      <w:rPr>
        <w:color w:val="990033"/>
      </w:rPr>
    </w:lvl>
    <w:lvl w:ilvl="4">
      <w:numFmt w:val="bullet"/>
      <w:lvlText w:val="•"/>
      <w:lvlJc w:val="left"/>
      <w:pPr>
        <w:ind w:left="2024" w:hanging="270"/>
      </w:pPr>
      <w:rPr>
        <w:color w:val="990033"/>
      </w:rPr>
    </w:lvl>
    <w:lvl w:ilvl="5">
      <w:numFmt w:val="bullet"/>
      <w:lvlText w:val="•"/>
      <w:lvlJc w:val="left"/>
      <w:pPr>
        <w:ind w:left="2340" w:hanging="270"/>
      </w:pPr>
      <w:rPr>
        <w:color w:val="990033"/>
      </w:rPr>
    </w:lvl>
    <w:lvl w:ilvl="6">
      <w:numFmt w:val="bullet"/>
      <w:lvlText w:val="•"/>
      <w:lvlJc w:val="left"/>
      <w:pPr>
        <w:ind w:left="2816" w:hanging="270"/>
      </w:pPr>
    </w:lvl>
    <w:lvl w:ilvl="7">
      <w:numFmt w:val="bullet"/>
      <w:lvlText w:val="•"/>
      <w:lvlJc w:val="left"/>
      <w:pPr>
        <w:ind w:left="3212" w:hanging="270"/>
      </w:pPr>
    </w:lvl>
    <w:lvl w:ilvl="8">
      <w:numFmt w:val="bullet"/>
      <w:lvlText w:val="•"/>
      <w:lvlJc w:val="left"/>
      <w:pPr>
        <w:ind w:left="3608" w:hanging="270"/>
      </w:pPr>
    </w:lvl>
  </w:abstractNum>
  <w:abstractNum w:abstractNumId="26" w15:restartNumberingAfterBreak="0">
    <w:nsid w:val="505E70BD"/>
    <w:multiLevelType w:val="hybridMultilevel"/>
    <w:tmpl w:val="93F6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E86908"/>
    <w:multiLevelType w:val="hybridMultilevel"/>
    <w:tmpl w:val="6402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D22F4"/>
    <w:multiLevelType w:val="multilevel"/>
    <w:tmpl w:val="47DC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A64329"/>
    <w:multiLevelType w:val="hybridMultilevel"/>
    <w:tmpl w:val="9A786942"/>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0" w15:restartNumberingAfterBreak="0">
    <w:nsid w:val="61885EE8"/>
    <w:multiLevelType w:val="hybridMultilevel"/>
    <w:tmpl w:val="7C623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1B756D"/>
    <w:multiLevelType w:val="hybridMultilevel"/>
    <w:tmpl w:val="2A905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D3E18"/>
    <w:multiLevelType w:val="hybridMultilevel"/>
    <w:tmpl w:val="DA3E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971B03"/>
    <w:multiLevelType w:val="hybridMultilevel"/>
    <w:tmpl w:val="D1C0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A349E"/>
    <w:multiLevelType w:val="hybridMultilevel"/>
    <w:tmpl w:val="A628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E8173F"/>
    <w:multiLevelType w:val="hybridMultilevel"/>
    <w:tmpl w:val="19EA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84550D"/>
    <w:multiLevelType w:val="hybridMultilevel"/>
    <w:tmpl w:val="346C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61156"/>
    <w:multiLevelType w:val="hybridMultilevel"/>
    <w:tmpl w:val="E6CE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542C1"/>
    <w:multiLevelType w:val="hybridMultilevel"/>
    <w:tmpl w:val="2F92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C87CE2"/>
    <w:multiLevelType w:val="hybridMultilevel"/>
    <w:tmpl w:val="8100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453341"/>
    <w:multiLevelType w:val="hybridMultilevel"/>
    <w:tmpl w:val="1858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0"/>
  </w:num>
  <w:num w:numId="4">
    <w:abstractNumId w:val="27"/>
  </w:num>
  <w:num w:numId="5">
    <w:abstractNumId w:val="4"/>
  </w:num>
  <w:num w:numId="6">
    <w:abstractNumId w:val="34"/>
  </w:num>
  <w:num w:numId="7">
    <w:abstractNumId w:val="26"/>
  </w:num>
  <w:num w:numId="8">
    <w:abstractNumId w:val="15"/>
  </w:num>
  <w:num w:numId="9">
    <w:abstractNumId w:val="10"/>
  </w:num>
  <w:num w:numId="10">
    <w:abstractNumId w:val="21"/>
  </w:num>
  <w:num w:numId="11">
    <w:abstractNumId w:val="17"/>
  </w:num>
  <w:num w:numId="12">
    <w:abstractNumId w:val="29"/>
  </w:num>
  <w:num w:numId="13">
    <w:abstractNumId w:val="30"/>
  </w:num>
  <w:num w:numId="14">
    <w:abstractNumId w:val="19"/>
  </w:num>
  <w:num w:numId="15">
    <w:abstractNumId w:val="3"/>
  </w:num>
  <w:num w:numId="16">
    <w:abstractNumId w:val="22"/>
  </w:num>
  <w:num w:numId="17">
    <w:abstractNumId w:val="11"/>
  </w:num>
  <w:num w:numId="18">
    <w:abstractNumId w:val="16"/>
  </w:num>
  <w:num w:numId="19">
    <w:abstractNumId w:val="1"/>
  </w:num>
  <w:num w:numId="20">
    <w:abstractNumId w:val="40"/>
  </w:num>
  <w:num w:numId="21">
    <w:abstractNumId w:val="7"/>
  </w:num>
  <w:num w:numId="22">
    <w:abstractNumId w:val="37"/>
  </w:num>
  <w:num w:numId="23">
    <w:abstractNumId w:val="18"/>
  </w:num>
  <w:num w:numId="24">
    <w:abstractNumId w:val="12"/>
  </w:num>
  <w:num w:numId="25">
    <w:abstractNumId w:val="28"/>
  </w:num>
  <w:num w:numId="26">
    <w:abstractNumId w:val="14"/>
  </w:num>
  <w:num w:numId="27">
    <w:abstractNumId w:val="33"/>
  </w:num>
  <w:num w:numId="28">
    <w:abstractNumId w:val="5"/>
  </w:num>
  <w:num w:numId="29">
    <w:abstractNumId w:val="38"/>
  </w:num>
  <w:num w:numId="30">
    <w:abstractNumId w:val="8"/>
  </w:num>
  <w:num w:numId="31">
    <w:abstractNumId w:val="32"/>
  </w:num>
  <w:num w:numId="32">
    <w:abstractNumId w:val="36"/>
  </w:num>
  <w:num w:numId="33">
    <w:abstractNumId w:val="2"/>
  </w:num>
  <w:num w:numId="34">
    <w:abstractNumId w:val="24"/>
  </w:num>
  <w:num w:numId="35">
    <w:abstractNumId w:val="35"/>
  </w:num>
  <w:num w:numId="36">
    <w:abstractNumId w:val="9"/>
  </w:num>
  <w:num w:numId="37">
    <w:abstractNumId w:val="23"/>
  </w:num>
  <w:num w:numId="38">
    <w:abstractNumId w:val="13"/>
  </w:num>
  <w:num w:numId="39">
    <w:abstractNumId w:val="31"/>
  </w:num>
  <w:num w:numId="40">
    <w:abstractNumId w:val="6"/>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5A"/>
    <w:rsid w:val="00001A66"/>
    <w:rsid w:val="0001623E"/>
    <w:rsid w:val="0002564B"/>
    <w:rsid w:val="000367DD"/>
    <w:rsid w:val="000461D9"/>
    <w:rsid w:val="0005446E"/>
    <w:rsid w:val="0006247A"/>
    <w:rsid w:val="000737FE"/>
    <w:rsid w:val="00092C23"/>
    <w:rsid w:val="000A19D1"/>
    <w:rsid w:val="000C6CC1"/>
    <w:rsid w:val="000E1D24"/>
    <w:rsid w:val="000F15CE"/>
    <w:rsid w:val="001066D9"/>
    <w:rsid w:val="0012103B"/>
    <w:rsid w:val="00121107"/>
    <w:rsid w:val="00130240"/>
    <w:rsid w:val="00137310"/>
    <w:rsid w:val="001462BF"/>
    <w:rsid w:val="001629F1"/>
    <w:rsid w:val="0017165E"/>
    <w:rsid w:val="001A44C5"/>
    <w:rsid w:val="001C54AD"/>
    <w:rsid w:val="001E3C87"/>
    <w:rsid w:val="001E4977"/>
    <w:rsid w:val="001F168D"/>
    <w:rsid w:val="001F2F8B"/>
    <w:rsid w:val="00202CB4"/>
    <w:rsid w:val="00206789"/>
    <w:rsid w:val="0022202A"/>
    <w:rsid w:val="00237A97"/>
    <w:rsid w:val="00242F50"/>
    <w:rsid w:val="00254E8A"/>
    <w:rsid w:val="002853A6"/>
    <w:rsid w:val="00293DE3"/>
    <w:rsid w:val="002E0780"/>
    <w:rsid w:val="002E7606"/>
    <w:rsid w:val="002F4EED"/>
    <w:rsid w:val="0031247C"/>
    <w:rsid w:val="00330F25"/>
    <w:rsid w:val="00362522"/>
    <w:rsid w:val="003963CB"/>
    <w:rsid w:val="003C5772"/>
    <w:rsid w:val="003E3182"/>
    <w:rsid w:val="003F11DB"/>
    <w:rsid w:val="00400466"/>
    <w:rsid w:val="004214E8"/>
    <w:rsid w:val="00431235"/>
    <w:rsid w:val="0044135D"/>
    <w:rsid w:val="004605EB"/>
    <w:rsid w:val="00460B3D"/>
    <w:rsid w:val="004622CC"/>
    <w:rsid w:val="00470286"/>
    <w:rsid w:val="00473E9B"/>
    <w:rsid w:val="00487097"/>
    <w:rsid w:val="004B46EE"/>
    <w:rsid w:val="004B6473"/>
    <w:rsid w:val="004C2CA9"/>
    <w:rsid w:val="004C4DA6"/>
    <w:rsid w:val="004F123A"/>
    <w:rsid w:val="005149FC"/>
    <w:rsid w:val="00515065"/>
    <w:rsid w:val="00520495"/>
    <w:rsid w:val="00524F0C"/>
    <w:rsid w:val="0053362D"/>
    <w:rsid w:val="00534B3A"/>
    <w:rsid w:val="00535183"/>
    <w:rsid w:val="00556640"/>
    <w:rsid w:val="005639F7"/>
    <w:rsid w:val="005704BD"/>
    <w:rsid w:val="00574B71"/>
    <w:rsid w:val="005B1578"/>
    <w:rsid w:val="005C1020"/>
    <w:rsid w:val="005C5B38"/>
    <w:rsid w:val="005F6EB5"/>
    <w:rsid w:val="005F7905"/>
    <w:rsid w:val="0061205A"/>
    <w:rsid w:val="0062059E"/>
    <w:rsid w:val="00621E7D"/>
    <w:rsid w:val="00652FAC"/>
    <w:rsid w:val="00653C90"/>
    <w:rsid w:val="00657217"/>
    <w:rsid w:val="0066685B"/>
    <w:rsid w:val="006972CA"/>
    <w:rsid w:val="006B23FE"/>
    <w:rsid w:val="006C10EA"/>
    <w:rsid w:val="006C18AA"/>
    <w:rsid w:val="006D0C92"/>
    <w:rsid w:val="006D2B77"/>
    <w:rsid w:val="006D310C"/>
    <w:rsid w:val="006D5BC3"/>
    <w:rsid w:val="006E02C0"/>
    <w:rsid w:val="00702F78"/>
    <w:rsid w:val="00720E94"/>
    <w:rsid w:val="00737955"/>
    <w:rsid w:val="0076071C"/>
    <w:rsid w:val="0076143E"/>
    <w:rsid w:val="007936D5"/>
    <w:rsid w:val="00796B67"/>
    <w:rsid w:val="007A531D"/>
    <w:rsid w:val="007A61B7"/>
    <w:rsid w:val="007C02C9"/>
    <w:rsid w:val="007C0A25"/>
    <w:rsid w:val="007D6D62"/>
    <w:rsid w:val="007E5FDD"/>
    <w:rsid w:val="007F7B11"/>
    <w:rsid w:val="008216B4"/>
    <w:rsid w:val="008634E2"/>
    <w:rsid w:val="00890E0A"/>
    <w:rsid w:val="00894022"/>
    <w:rsid w:val="008B2A42"/>
    <w:rsid w:val="008C4D23"/>
    <w:rsid w:val="008D0C7E"/>
    <w:rsid w:val="008F7656"/>
    <w:rsid w:val="009021BD"/>
    <w:rsid w:val="009073F0"/>
    <w:rsid w:val="009077AA"/>
    <w:rsid w:val="00907BED"/>
    <w:rsid w:val="0091049B"/>
    <w:rsid w:val="0092163C"/>
    <w:rsid w:val="009222AA"/>
    <w:rsid w:val="00922AEC"/>
    <w:rsid w:val="00923371"/>
    <w:rsid w:val="00927F64"/>
    <w:rsid w:val="00935878"/>
    <w:rsid w:val="00943C2B"/>
    <w:rsid w:val="009818A4"/>
    <w:rsid w:val="00982286"/>
    <w:rsid w:val="0099187E"/>
    <w:rsid w:val="009A37EE"/>
    <w:rsid w:val="009A779B"/>
    <w:rsid w:val="009B26E2"/>
    <w:rsid w:val="009B3EB9"/>
    <w:rsid w:val="009B5072"/>
    <w:rsid w:val="009B6884"/>
    <w:rsid w:val="00A00441"/>
    <w:rsid w:val="00A25DAC"/>
    <w:rsid w:val="00A33B5C"/>
    <w:rsid w:val="00A33B79"/>
    <w:rsid w:val="00A44BA3"/>
    <w:rsid w:val="00A60180"/>
    <w:rsid w:val="00A666C6"/>
    <w:rsid w:val="00A77C69"/>
    <w:rsid w:val="00AA2CEE"/>
    <w:rsid w:val="00AC2F81"/>
    <w:rsid w:val="00AE0927"/>
    <w:rsid w:val="00AE5313"/>
    <w:rsid w:val="00AF3200"/>
    <w:rsid w:val="00B03C05"/>
    <w:rsid w:val="00B07F1A"/>
    <w:rsid w:val="00B51C09"/>
    <w:rsid w:val="00B5796C"/>
    <w:rsid w:val="00B6575A"/>
    <w:rsid w:val="00B65C3D"/>
    <w:rsid w:val="00B71C13"/>
    <w:rsid w:val="00B97AA2"/>
    <w:rsid w:val="00BA4AAC"/>
    <w:rsid w:val="00BB6982"/>
    <w:rsid w:val="00BC2B72"/>
    <w:rsid w:val="00BC5E1B"/>
    <w:rsid w:val="00BE204E"/>
    <w:rsid w:val="00BE6F79"/>
    <w:rsid w:val="00BF1A5B"/>
    <w:rsid w:val="00C03D7F"/>
    <w:rsid w:val="00C04FAD"/>
    <w:rsid w:val="00C1228D"/>
    <w:rsid w:val="00C375BB"/>
    <w:rsid w:val="00C93B04"/>
    <w:rsid w:val="00CA55C8"/>
    <w:rsid w:val="00CB0861"/>
    <w:rsid w:val="00CE26BC"/>
    <w:rsid w:val="00CF7C55"/>
    <w:rsid w:val="00D11625"/>
    <w:rsid w:val="00D22437"/>
    <w:rsid w:val="00D32C35"/>
    <w:rsid w:val="00DB313E"/>
    <w:rsid w:val="00DB76A0"/>
    <w:rsid w:val="00DB7BCB"/>
    <w:rsid w:val="00DD0CEA"/>
    <w:rsid w:val="00DD21DC"/>
    <w:rsid w:val="00DE2731"/>
    <w:rsid w:val="00DE4EEF"/>
    <w:rsid w:val="00E122E6"/>
    <w:rsid w:val="00E259F3"/>
    <w:rsid w:val="00E32A14"/>
    <w:rsid w:val="00E525FF"/>
    <w:rsid w:val="00E52712"/>
    <w:rsid w:val="00E67913"/>
    <w:rsid w:val="00E758F6"/>
    <w:rsid w:val="00E82D3D"/>
    <w:rsid w:val="00E86A71"/>
    <w:rsid w:val="00E95F83"/>
    <w:rsid w:val="00E9787C"/>
    <w:rsid w:val="00ED4F32"/>
    <w:rsid w:val="00EE431F"/>
    <w:rsid w:val="00EE4A15"/>
    <w:rsid w:val="00EF073A"/>
    <w:rsid w:val="00F05ECB"/>
    <w:rsid w:val="00F06824"/>
    <w:rsid w:val="00F11BA2"/>
    <w:rsid w:val="00F217BF"/>
    <w:rsid w:val="00F32DA0"/>
    <w:rsid w:val="00F53A40"/>
    <w:rsid w:val="00F66BC1"/>
    <w:rsid w:val="00F7218B"/>
    <w:rsid w:val="00F86A3E"/>
    <w:rsid w:val="00F95C81"/>
    <w:rsid w:val="00FC283F"/>
    <w:rsid w:val="00FD6134"/>
    <w:rsid w:val="00FE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0BB85"/>
  <w15:chartTrackingRefBased/>
  <w15:docId w15:val="{96D8DEDB-AC89-4873-9B0A-872E181A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CEA"/>
    <w:rPr>
      <w:rFonts w:ascii="Museo Sans 300" w:hAnsi="Museo Sans 300"/>
      <w:sz w:val="19"/>
    </w:rPr>
  </w:style>
  <w:style w:type="paragraph" w:styleId="Heading1">
    <w:name w:val="heading 1"/>
    <w:basedOn w:val="Normal"/>
    <w:next w:val="Normal"/>
    <w:link w:val="Heading1Char"/>
    <w:uiPriority w:val="9"/>
    <w:qFormat/>
    <w:rsid w:val="00460B3D"/>
    <w:pPr>
      <w:spacing w:before="240" w:after="120" w:line="240" w:lineRule="auto"/>
      <w:outlineLvl w:val="0"/>
    </w:pPr>
    <w:rPr>
      <w:rFonts w:ascii="Museo Sans 500" w:hAnsi="Museo Sans 500"/>
      <w:color w:val="0596AF"/>
      <w:sz w:val="28"/>
      <w:szCs w:val="24"/>
    </w:rPr>
  </w:style>
  <w:style w:type="paragraph" w:styleId="Heading2">
    <w:name w:val="heading 2"/>
    <w:basedOn w:val="Heading3"/>
    <w:next w:val="Normal"/>
    <w:link w:val="Heading2Char"/>
    <w:uiPriority w:val="9"/>
    <w:unhideWhenUsed/>
    <w:qFormat/>
    <w:rsid w:val="00460B3D"/>
    <w:pPr>
      <w:jc w:val="left"/>
      <w:outlineLvl w:val="1"/>
    </w:pPr>
    <w:rPr>
      <w:sz w:val="24"/>
    </w:rPr>
  </w:style>
  <w:style w:type="paragraph" w:styleId="Heading3">
    <w:name w:val="heading 3"/>
    <w:basedOn w:val="Heading1"/>
    <w:next w:val="Normal"/>
    <w:link w:val="Heading3Char"/>
    <w:uiPriority w:val="9"/>
    <w:unhideWhenUsed/>
    <w:qFormat/>
    <w:rsid w:val="00460B3D"/>
    <w:pPr>
      <w:tabs>
        <w:tab w:val="left" w:pos="2130"/>
        <w:tab w:val="center" w:pos="4517"/>
      </w:tabs>
      <w:spacing w:before="0" w:after="0"/>
      <w:jc w:val="center"/>
      <w:outlineLvl w:val="2"/>
    </w:pPr>
    <w:rPr>
      <w:rFonts w:ascii="Museo Sans 700" w:hAnsi="Museo Sans 7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0B3D"/>
    <w:rPr>
      <w:rFonts w:ascii="Museo Sans 700" w:hAnsi="Museo Sans 700"/>
      <w:color w:val="0596AF"/>
      <w:szCs w:val="24"/>
    </w:rPr>
  </w:style>
  <w:style w:type="paragraph" w:customStyle="1" w:styleId="Initiative">
    <w:name w:val="Initiative"/>
    <w:basedOn w:val="Heading3"/>
    <w:link w:val="InitiativeChar"/>
    <w:qFormat/>
    <w:rsid w:val="00130240"/>
  </w:style>
  <w:style w:type="character" w:customStyle="1" w:styleId="InitiativeChar">
    <w:name w:val="Initiative Char"/>
    <w:basedOn w:val="Heading3Char"/>
    <w:link w:val="Initiative"/>
    <w:rsid w:val="00130240"/>
    <w:rPr>
      <w:rFonts w:ascii="Times New Roman" w:eastAsiaTheme="majorEastAsia" w:hAnsi="Times New Roman" w:cstheme="majorBidi"/>
      <w:b w:val="0"/>
      <w:bCs w:val="0"/>
      <w:i w:val="0"/>
      <w:color w:val="0596AF"/>
      <w:szCs w:val="24"/>
    </w:rPr>
  </w:style>
  <w:style w:type="table" w:styleId="TableGrid">
    <w:name w:val="Table Grid"/>
    <w:basedOn w:val="TableNormal"/>
    <w:uiPriority w:val="39"/>
    <w:rsid w:val="00DD0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CEA"/>
    <w:rPr>
      <w:color w:val="0563C1" w:themeColor="hyperlink"/>
      <w:u w:val="single"/>
    </w:rPr>
  </w:style>
  <w:style w:type="character" w:styleId="FollowedHyperlink">
    <w:name w:val="FollowedHyperlink"/>
    <w:basedOn w:val="DefaultParagraphFont"/>
    <w:uiPriority w:val="99"/>
    <w:semiHidden/>
    <w:unhideWhenUsed/>
    <w:rsid w:val="00DD0CEA"/>
    <w:rPr>
      <w:color w:val="954F72" w:themeColor="followedHyperlink"/>
      <w:u w:val="single"/>
    </w:rPr>
  </w:style>
  <w:style w:type="paragraph" w:styleId="ListParagraph">
    <w:name w:val="List Paragraph"/>
    <w:basedOn w:val="Normal"/>
    <w:uiPriority w:val="34"/>
    <w:qFormat/>
    <w:rsid w:val="00DD0CEA"/>
    <w:pPr>
      <w:ind w:left="720"/>
      <w:contextualSpacing/>
    </w:pPr>
  </w:style>
  <w:style w:type="paragraph" w:styleId="BalloonText">
    <w:name w:val="Balloon Text"/>
    <w:basedOn w:val="Normal"/>
    <w:link w:val="BalloonTextChar"/>
    <w:uiPriority w:val="99"/>
    <w:semiHidden/>
    <w:unhideWhenUsed/>
    <w:rsid w:val="00DD0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CEA"/>
    <w:rPr>
      <w:rFonts w:ascii="Segoe UI" w:hAnsi="Segoe UI" w:cs="Segoe UI"/>
      <w:sz w:val="18"/>
      <w:szCs w:val="18"/>
    </w:rPr>
  </w:style>
  <w:style w:type="paragraph" w:styleId="BodyText">
    <w:name w:val="Body Text"/>
    <w:basedOn w:val="Normal"/>
    <w:link w:val="BodyTextChar"/>
    <w:uiPriority w:val="1"/>
    <w:qFormat/>
    <w:rsid w:val="00DD0CEA"/>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BodyTextChar">
    <w:name w:val="Body Text Char"/>
    <w:basedOn w:val="DefaultParagraphFont"/>
    <w:link w:val="BodyText"/>
    <w:uiPriority w:val="1"/>
    <w:rsid w:val="00DD0CEA"/>
    <w:rPr>
      <w:rFonts w:ascii="Arial" w:eastAsiaTheme="minorEastAsia" w:hAnsi="Arial" w:cs="Arial"/>
      <w:sz w:val="24"/>
      <w:szCs w:val="24"/>
    </w:rPr>
  </w:style>
  <w:style w:type="character" w:customStyle="1" w:styleId="citation-url">
    <w:name w:val="citation-url"/>
    <w:basedOn w:val="DefaultParagraphFont"/>
    <w:rsid w:val="00DD0CEA"/>
  </w:style>
  <w:style w:type="character" w:styleId="CommentReference">
    <w:name w:val="annotation reference"/>
    <w:basedOn w:val="DefaultParagraphFont"/>
    <w:uiPriority w:val="99"/>
    <w:semiHidden/>
    <w:unhideWhenUsed/>
    <w:rsid w:val="00DD0CEA"/>
    <w:rPr>
      <w:sz w:val="16"/>
      <w:szCs w:val="16"/>
    </w:rPr>
  </w:style>
  <w:style w:type="paragraph" w:styleId="CommentText">
    <w:name w:val="annotation text"/>
    <w:basedOn w:val="Normal"/>
    <w:link w:val="CommentTextChar"/>
    <w:uiPriority w:val="99"/>
    <w:semiHidden/>
    <w:unhideWhenUsed/>
    <w:rsid w:val="00DD0CEA"/>
    <w:pPr>
      <w:spacing w:line="240" w:lineRule="auto"/>
    </w:pPr>
    <w:rPr>
      <w:sz w:val="20"/>
      <w:szCs w:val="20"/>
    </w:rPr>
  </w:style>
  <w:style w:type="character" w:customStyle="1" w:styleId="CommentTextChar">
    <w:name w:val="Comment Text Char"/>
    <w:basedOn w:val="DefaultParagraphFont"/>
    <w:link w:val="CommentText"/>
    <w:uiPriority w:val="99"/>
    <w:semiHidden/>
    <w:rsid w:val="00DD0CEA"/>
    <w:rPr>
      <w:rFonts w:ascii="Museo Sans 300" w:hAnsi="Museo Sans 300"/>
      <w:sz w:val="20"/>
      <w:szCs w:val="20"/>
    </w:rPr>
  </w:style>
  <w:style w:type="paragraph" w:styleId="CommentSubject">
    <w:name w:val="annotation subject"/>
    <w:basedOn w:val="CommentText"/>
    <w:next w:val="CommentText"/>
    <w:link w:val="CommentSubjectChar"/>
    <w:uiPriority w:val="99"/>
    <w:semiHidden/>
    <w:unhideWhenUsed/>
    <w:rsid w:val="00DD0CEA"/>
    <w:rPr>
      <w:b/>
      <w:bCs/>
    </w:rPr>
  </w:style>
  <w:style w:type="character" w:customStyle="1" w:styleId="CommentSubjectChar">
    <w:name w:val="Comment Subject Char"/>
    <w:basedOn w:val="CommentTextChar"/>
    <w:link w:val="CommentSubject"/>
    <w:uiPriority w:val="99"/>
    <w:semiHidden/>
    <w:rsid w:val="00DD0CEA"/>
    <w:rPr>
      <w:rFonts w:ascii="Museo Sans 300" w:hAnsi="Museo Sans 300"/>
      <w:b/>
      <w:bCs/>
      <w:sz w:val="20"/>
      <w:szCs w:val="20"/>
    </w:rPr>
  </w:style>
  <w:style w:type="paragraph" w:styleId="Footer">
    <w:name w:val="footer"/>
    <w:basedOn w:val="Normal"/>
    <w:link w:val="FooterChar"/>
    <w:uiPriority w:val="99"/>
    <w:unhideWhenUsed/>
    <w:rsid w:val="00DD0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CEA"/>
    <w:rPr>
      <w:rFonts w:ascii="Museo Sans 300" w:hAnsi="Museo Sans 300"/>
      <w:sz w:val="19"/>
    </w:rPr>
  </w:style>
  <w:style w:type="paragraph" w:styleId="Header">
    <w:name w:val="header"/>
    <w:basedOn w:val="Normal"/>
    <w:link w:val="HeaderChar"/>
    <w:uiPriority w:val="99"/>
    <w:unhideWhenUsed/>
    <w:rsid w:val="00DD0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CEA"/>
    <w:rPr>
      <w:rFonts w:ascii="Museo Sans 300" w:hAnsi="Museo Sans 300"/>
      <w:sz w:val="19"/>
    </w:rPr>
  </w:style>
  <w:style w:type="character" w:customStyle="1" w:styleId="Heading1Char">
    <w:name w:val="Heading 1 Char"/>
    <w:basedOn w:val="DefaultParagraphFont"/>
    <w:link w:val="Heading1"/>
    <w:uiPriority w:val="9"/>
    <w:rsid w:val="00460B3D"/>
    <w:rPr>
      <w:rFonts w:ascii="Museo Sans 500" w:hAnsi="Museo Sans 500"/>
      <w:color w:val="0596AF"/>
      <w:sz w:val="28"/>
      <w:szCs w:val="24"/>
    </w:rPr>
  </w:style>
  <w:style w:type="character" w:customStyle="1" w:styleId="Heading2Char">
    <w:name w:val="Heading 2 Char"/>
    <w:link w:val="Heading2"/>
    <w:uiPriority w:val="9"/>
    <w:rsid w:val="00460B3D"/>
    <w:rPr>
      <w:rFonts w:ascii="Museo Sans 700" w:hAnsi="Museo Sans 700"/>
      <w:color w:val="0596AF"/>
      <w:sz w:val="24"/>
      <w:szCs w:val="24"/>
    </w:rPr>
  </w:style>
  <w:style w:type="paragraph" w:styleId="NormalWeb">
    <w:name w:val="Normal (Web)"/>
    <w:basedOn w:val="Normal"/>
    <w:uiPriority w:val="99"/>
    <w:unhideWhenUsed/>
    <w:rsid w:val="00DD0CE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0">
    <w:name w:val="TableGrid"/>
    <w:rsid w:val="00DD0CEA"/>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06247A"/>
    <w:rPr>
      <w:color w:val="605E5C"/>
      <w:shd w:val="clear" w:color="auto" w:fill="E1DFDD"/>
    </w:rPr>
  </w:style>
  <w:style w:type="paragraph" w:styleId="Revision">
    <w:name w:val="Revision"/>
    <w:hidden/>
    <w:uiPriority w:val="99"/>
    <w:semiHidden/>
    <w:rsid w:val="002F4EED"/>
    <w:pPr>
      <w:spacing w:after="0" w:line="240" w:lineRule="auto"/>
    </w:pPr>
    <w:rPr>
      <w:rFonts w:ascii="Museo Sans 300" w:hAnsi="Museo Sans 3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9812">
      <w:bodyDiv w:val="1"/>
      <w:marLeft w:val="0"/>
      <w:marRight w:val="0"/>
      <w:marTop w:val="0"/>
      <w:marBottom w:val="0"/>
      <w:divBdr>
        <w:top w:val="none" w:sz="0" w:space="0" w:color="auto"/>
        <w:left w:val="none" w:sz="0" w:space="0" w:color="auto"/>
        <w:bottom w:val="none" w:sz="0" w:space="0" w:color="auto"/>
        <w:right w:val="none" w:sz="0" w:space="0" w:color="auto"/>
      </w:divBdr>
    </w:div>
    <w:div w:id="690961779">
      <w:bodyDiv w:val="1"/>
      <w:marLeft w:val="0"/>
      <w:marRight w:val="0"/>
      <w:marTop w:val="0"/>
      <w:marBottom w:val="0"/>
      <w:divBdr>
        <w:top w:val="none" w:sz="0" w:space="0" w:color="auto"/>
        <w:left w:val="none" w:sz="0" w:space="0" w:color="auto"/>
        <w:bottom w:val="none" w:sz="0" w:space="0" w:color="auto"/>
        <w:right w:val="none" w:sz="0" w:space="0" w:color="auto"/>
      </w:divBdr>
    </w:div>
    <w:div w:id="1452284653">
      <w:bodyDiv w:val="1"/>
      <w:marLeft w:val="0"/>
      <w:marRight w:val="0"/>
      <w:marTop w:val="0"/>
      <w:marBottom w:val="0"/>
      <w:divBdr>
        <w:top w:val="none" w:sz="0" w:space="0" w:color="auto"/>
        <w:left w:val="none" w:sz="0" w:space="0" w:color="auto"/>
        <w:bottom w:val="none" w:sz="0" w:space="0" w:color="auto"/>
        <w:right w:val="none" w:sz="0" w:space="0" w:color="auto"/>
      </w:divBdr>
      <w:divsChild>
        <w:div w:id="1349865153">
          <w:marLeft w:val="0"/>
          <w:marRight w:val="0"/>
          <w:marTop w:val="0"/>
          <w:marBottom w:val="0"/>
          <w:divBdr>
            <w:top w:val="none" w:sz="0" w:space="0" w:color="auto"/>
            <w:left w:val="none" w:sz="0" w:space="0" w:color="auto"/>
            <w:bottom w:val="none" w:sz="0" w:space="0" w:color="auto"/>
            <w:right w:val="none" w:sz="0" w:space="0" w:color="auto"/>
          </w:divBdr>
          <w:divsChild>
            <w:div w:id="1813594032">
              <w:marLeft w:val="0"/>
              <w:marRight w:val="0"/>
              <w:marTop w:val="0"/>
              <w:marBottom w:val="0"/>
              <w:divBdr>
                <w:top w:val="none" w:sz="0" w:space="0" w:color="auto"/>
                <w:left w:val="none" w:sz="0" w:space="0" w:color="auto"/>
                <w:bottom w:val="none" w:sz="0" w:space="0" w:color="auto"/>
                <w:right w:val="none" w:sz="0" w:space="0" w:color="auto"/>
              </w:divBdr>
            </w:div>
          </w:divsChild>
        </w:div>
        <w:div w:id="1393696325">
          <w:marLeft w:val="0"/>
          <w:marRight w:val="0"/>
          <w:marTop w:val="0"/>
          <w:marBottom w:val="0"/>
          <w:divBdr>
            <w:top w:val="none" w:sz="0" w:space="0" w:color="auto"/>
            <w:left w:val="none" w:sz="0" w:space="0" w:color="auto"/>
            <w:bottom w:val="none" w:sz="0" w:space="0" w:color="auto"/>
            <w:right w:val="none" w:sz="0" w:space="0" w:color="auto"/>
          </w:divBdr>
        </w:div>
      </w:divsChild>
    </w:div>
    <w:div w:id="1697196128">
      <w:bodyDiv w:val="1"/>
      <w:marLeft w:val="0"/>
      <w:marRight w:val="0"/>
      <w:marTop w:val="0"/>
      <w:marBottom w:val="0"/>
      <w:divBdr>
        <w:top w:val="none" w:sz="0" w:space="0" w:color="auto"/>
        <w:left w:val="none" w:sz="0" w:space="0" w:color="auto"/>
        <w:bottom w:val="none" w:sz="0" w:space="0" w:color="auto"/>
        <w:right w:val="none" w:sz="0" w:space="0" w:color="auto"/>
      </w:divBdr>
    </w:div>
    <w:div w:id="1924754298">
      <w:bodyDiv w:val="1"/>
      <w:marLeft w:val="0"/>
      <w:marRight w:val="0"/>
      <w:marTop w:val="0"/>
      <w:marBottom w:val="0"/>
      <w:divBdr>
        <w:top w:val="none" w:sz="0" w:space="0" w:color="auto"/>
        <w:left w:val="none" w:sz="0" w:space="0" w:color="auto"/>
        <w:bottom w:val="none" w:sz="0" w:space="0" w:color="auto"/>
        <w:right w:val="none" w:sz="0" w:space="0" w:color="auto"/>
      </w:divBdr>
    </w:div>
    <w:div w:id="210699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qualityimprovementcollaborative.org/focus_areas/readmissions/docs/mitigating_risk_factors_for_readmission.pdf" TargetMode="External"/><Relationship Id="rId18" Type="http://schemas.openxmlformats.org/officeDocument/2006/relationships/hyperlink" Target="https://www.ahrq.gov/patient-safety/settings/hospital/match/index.html" TargetMode="External"/><Relationship Id="rId26" Type="http://schemas.openxmlformats.org/officeDocument/2006/relationships/hyperlink" Target="https://qualityimprovementcollaborative.org/focus_areas/health_equity/tools_resources/" TargetMode="External"/><Relationship Id="rId39" Type="http://schemas.openxmlformats.org/officeDocument/2006/relationships/header" Target="header2.xml"/><Relationship Id="rId21" Type="http://schemas.openxmlformats.org/officeDocument/2006/relationships/hyperlink" Target="https://www.ahrq.gov/patient-safety/settings/hospital/red/toolkit/redtool5.html" TargetMode="External"/><Relationship Id="rId34" Type="http://schemas.openxmlformats.org/officeDocument/2006/relationships/hyperlink" Target="https://qualityimprovementcollaborative.org/focus_areas/readmissions/docs/2023_circle_back_interview_tool.docx"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adingageil.org/resources/3%20INTERACT%20Nursing_Home_Capabilities_List%20SAMPLE.pdf" TargetMode="External"/><Relationship Id="rId20" Type="http://schemas.openxmlformats.org/officeDocument/2006/relationships/hyperlink" Target="https://qualityimprovementcollaborative.org/focus_areas/readmissions/docs/2023_circle_back_interview_tool.docx" TargetMode="External"/><Relationship Id="rId29" Type="http://schemas.openxmlformats.org/officeDocument/2006/relationships/hyperlink" Target="https://www.ahrq.gov/sites/default/files/publications/files/medread-tools.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cahpsonline.org/globalassets/hcahps/quality-assurance/2022_survey-instruments_english_mail.pdf" TargetMode="External"/><Relationship Id="rId24" Type="http://schemas.openxmlformats.org/officeDocument/2006/relationships/hyperlink" Target="http://qualityimprovementcollaborative.development.hanysnt.local/focus_areas/readmissions/docs/2023_patient_and_care_partner_interview_tool.docx" TargetMode="External"/><Relationship Id="rId32" Type="http://schemas.openxmlformats.org/officeDocument/2006/relationships/hyperlink" Target="https://leadingageil.org/resources/3%20INTERACT%20Nursing_Home_Capabilities_List%20SAMPLE.pdf"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hrq.gov/patient-safety/patients-families/engagingfamilies/strategy4/index.html" TargetMode="External"/><Relationship Id="rId23" Type="http://schemas.openxmlformats.org/officeDocument/2006/relationships/hyperlink" Target="https://qualityimprovementcollaborative.org/focus_areas/readmissions/docs/mitigating_risk_factors_for_readmission.pdf" TargetMode="External"/><Relationship Id="rId28" Type="http://schemas.openxmlformats.org/officeDocument/2006/relationships/hyperlink" Target="https://prapare.org/" TargetMode="External"/><Relationship Id="rId36" Type="http://schemas.openxmlformats.org/officeDocument/2006/relationships/hyperlink" Target="https://www.med-pass.com/interact-4" TargetMode="External"/><Relationship Id="rId10" Type="http://schemas.openxmlformats.org/officeDocument/2006/relationships/hyperlink" Target="https://www.ahrq.gov/sites/default/files/wysiwyg/professionals/systems/hospital/medicaidreadmitguide/mcaidread_tool1_data_analysis_final.xlsx" TargetMode="External"/><Relationship Id="rId19" Type="http://schemas.openxmlformats.org/officeDocument/2006/relationships/hyperlink" Target="https://www.hospitalmedicine.org/clinical-topics/medication-reconciliation/marquis-med-rec-collaborative/" TargetMode="External"/><Relationship Id="rId31" Type="http://schemas.openxmlformats.org/officeDocument/2006/relationships/hyperlink" Target="https://www.ahrq.gov/sites/default/files/wysiwyg/professionals/systems/hospital/medicaidreadmitguide/mcaidread_tool13_ed_care_plan.docx" TargetMode="External"/><Relationship Id="rId4" Type="http://schemas.openxmlformats.org/officeDocument/2006/relationships/settings" Target="settings.xml"/><Relationship Id="rId9" Type="http://schemas.openxmlformats.org/officeDocument/2006/relationships/hyperlink" Target="https://qualityimprovementcollaborative.org/focus_areas/readmissions/docs/2022-06-13_transitional_care_community_resource_list.docx" TargetMode="External"/><Relationship Id="rId14" Type="http://schemas.openxmlformats.org/officeDocument/2006/relationships/hyperlink" Target="http://qualityimprovementcollaborative.development.hanysnt.local/focus_areas/readmissions/docs/2023_patient_and_care_partner_interview_tool.docx" TargetMode="External"/><Relationship Id="rId22" Type="http://schemas.openxmlformats.org/officeDocument/2006/relationships/hyperlink" Target="https://qualityimprovementcollaborative.org/focus_areas/readmissions/docs/2023_patient_and_care_partner_interview_tool.docx" TargetMode="External"/><Relationship Id="rId27" Type="http://schemas.openxmlformats.org/officeDocument/2006/relationships/hyperlink" Target="https://innovation.cms.gov/files/worksheets/ahcm-screeningtool.pdf" TargetMode="External"/><Relationship Id="rId30" Type="http://schemas.openxmlformats.org/officeDocument/2006/relationships/hyperlink" Target="https://ifdhe.aha.org/health-equity-resources" TargetMode="External"/><Relationship Id="rId35" Type="http://schemas.openxmlformats.org/officeDocument/2006/relationships/hyperlink" Target="https://qioprogram.org/" TargetMode="External"/><Relationship Id="rId8" Type="http://schemas.openxmlformats.org/officeDocument/2006/relationships/hyperlink" Target="https://qualityimprovementcollaborative.org/focus_areas/ubs/docs/NYSPFP_PatientSafety_Toolkit.pdf" TargetMode="External"/><Relationship Id="rId3" Type="http://schemas.openxmlformats.org/officeDocument/2006/relationships/styles" Target="styles.xml"/><Relationship Id="rId12" Type="http://schemas.openxmlformats.org/officeDocument/2006/relationships/hyperlink" Target="https://leadingageil.org/resources/3%20INTERACT%20Nursing_Home_Capabilities_List%20SAMPLE.pdf" TargetMode="External"/><Relationship Id="rId17" Type="http://schemas.openxmlformats.org/officeDocument/2006/relationships/hyperlink" Target="https://qualityimprovementcollaborative.org/focus_areas/readmissions/docs/2022-06-13_transitional_care_community_resource_list.docx" TargetMode="External"/><Relationship Id="rId25" Type="http://schemas.openxmlformats.org/officeDocument/2006/relationships/hyperlink" Target="https://qualityimprovementcollaborative.org/focus_areas/readmissions/docs/readmissions_surveillance_tool.xlsm" TargetMode="External"/><Relationship Id="rId33" Type="http://schemas.openxmlformats.org/officeDocument/2006/relationships/hyperlink" Target="https://qualityimprovementcollaborative.org/focus_areas/readmissions/docs/2022-06-13_transitional_care_community_resource_list.docx"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9AE79-035B-4BA5-A3AC-1293F298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1876</Words>
  <Characters>13078</Characters>
  <Application>Microsoft Office Word</Application>
  <DocSecurity>0</DocSecurity>
  <Lines>1634</Lines>
  <Paragraphs>415</Paragraphs>
  <ScaleCrop>false</ScaleCrop>
  <HeadingPairs>
    <vt:vector size="2" baseType="variant">
      <vt:variant>
        <vt:lpstr>Title</vt:lpstr>
      </vt:variant>
      <vt:variant>
        <vt:i4>1</vt:i4>
      </vt:variant>
    </vt:vector>
  </HeadingPairs>
  <TitlesOfParts>
    <vt:vector size="1" baseType="lpstr">
      <vt:lpstr>Multiple-admission Patient Program - Implementation Guide</vt:lpstr>
    </vt:vector>
  </TitlesOfParts>
  <Company>EQIC</Company>
  <LinksUpToDate>false</LinksUpToDate>
  <CharactersWithSpaces>14539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Multiple-admission Patient Program - Implementation Guide</dc:title>
  <dc:subject>Implementation Guide</dc:subject>
  <dc:creator>EQIC</dc:creator>
  <cp:keywords>Multiple-admission, Patient, Implementation</cp:keywords>
  <dc:description/>
  <cp:lastModifiedBy>Lisa Pink</cp:lastModifiedBy>
  <cp:revision>3</cp:revision>
  <dcterms:created xsi:type="dcterms:W3CDTF">2023-03-08T13:22:00Z</dcterms:created>
  <dcterms:modified xsi:type="dcterms:W3CDTF">2023-03-08T13:32:00Z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9a014871c0ac0c6d3583f7228ac8f4fbe8951c2518a6d1e61b823b752a931e2f</vt:lpwstr>
  </property>
</Properties>
</file>